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D7E" w:rsidRPr="005309B6" w:rsidRDefault="00F14D7E" w:rsidP="00F14D7E">
      <w:pPr>
        <w:jc w:val="center"/>
        <w:rPr>
          <w:rFonts w:eastAsia="標楷體"/>
          <w:sz w:val="28"/>
          <w:szCs w:val="28"/>
        </w:rPr>
      </w:pPr>
      <w:r w:rsidRPr="005309B6">
        <w:rPr>
          <w:rFonts w:eastAsia="標楷體"/>
          <w:sz w:val="28"/>
          <w:szCs w:val="28"/>
        </w:rPr>
        <w:t>雲林縣</w:t>
      </w:r>
      <w:r>
        <w:rPr>
          <w:rFonts w:eastAsia="標楷體"/>
          <w:sz w:val="28"/>
          <w:szCs w:val="28"/>
        </w:rPr>
        <w:t>10</w:t>
      </w:r>
      <w:r>
        <w:rPr>
          <w:rFonts w:eastAsia="標楷體" w:hint="eastAsia"/>
          <w:sz w:val="28"/>
          <w:szCs w:val="28"/>
        </w:rPr>
        <w:t>7</w:t>
      </w:r>
      <w:r w:rsidRPr="005309B6">
        <w:rPr>
          <w:rFonts w:eastAsia="標楷體"/>
          <w:sz w:val="28"/>
          <w:szCs w:val="28"/>
        </w:rPr>
        <w:t>年秋季縣長盃田徑錦標賽競賽規程</w:t>
      </w:r>
    </w:p>
    <w:p w:rsidR="00F14D7E" w:rsidRPr="005309B6" w:rsidRDefault="00F14D7E" w:rsidP="00F14D7E">
      <w:pPr>
        <w:pStyle w:val="a3"/>
        <w:ind w:left="1200" w:hanging="1200"/>
        <w:rPr>
          <w:rFonts w:eastAsia="標楷體"/>
          <w:sz w:val="24"/>
          <w:lang w:eastAsia="zh-TW"/>
        </w:rPr>
      </w:pPr>
      <w:r w:rsidRPr="005309B6">
        <w:rPr>
          <w:rFonts w:eastAsia="標楷體"/>
          <w:sz w:val="24"/>
        </w:rPr>
        <w:t>一、宗</w:t>
      </w:r>
      <w:r w:rsidRPr="005309B6">
        <w:rPr>
          <w:rFonts w:eastAsia="標楷體"/>
          <w:sz w:val="24"/>
          <w:lang w:eastAsia="zh-TW"/>
        </w:rPr>
        <w:t xml:space="preserve">    </w:t>
      </w:r>
      <w:r w:rsidRPr="005309B6">
        <w:rPr>
          <w:rFonts w:eastAsia="標楷體"/>
          <w:sz w:val="24"/>
        </w:rPr>
        <w:t>旨：提供本縣</w:t>
      </w:r>
      <w:r w:rsidRPr="005309B6">
        <w:rPr>
          <w:rFonts w:eastAsia="標楷體"/>
          <w:sz w:val="24"/>
          <w:lang w:eastAsia="zh-TW"/>
        </w:rPr>
        <w:t>學生</w:t>
      </w:r>
      <w:r w:rsidRPr="005309B6">
        <w:rPr>
          <w:rFonts w:eastAsia="標楷體"/>
          <w:sz w:val="24"/>
        </w:rPr>
        <w:t>田徑競技機會，鍛鍊強健體魄，加強校際體育活動，培養優</w:t>
      </w:r>
      <w:r w:rsidRPr="005309B6">
        <w:rPr>
          <w:rFonts w:eastAsia="標楷體"/>
          <w:sz w:val="24"/>
          <w:lang w:eastAsia="zh-TW"/>
        </w:rPr>
        <w:t xml:space="preserve">   </w:t>
      </w:r>
    </w:p>
    <w:p w:rsidR="00F14D7E" w:rsidRPr="005309B6" w:rsidRDefault="00F14D7E" w:rsidP="00F14D7E">
      <w:pPr>
        <w:pStyle w:val="a3"/>
        <w:ind w:left="1200" w:hanging="1200"/>
        <w:rPr>
          <w:rFonts w:eastAsia="標楷體"/>
          <w:sz w:val="24"/>
        </w:rPr>
      </w:pPr>
      <w:r w:rsidRPr="005309B6">
        <w:rPr>
          <w:rFonts w:eastAsia="標楷體"/>
          <w:sz w:val="24"/>
          <w:lang w:eastAsia="zh-TW"/>
        </w:rPr>
        <w:t xml:space="preserve">              </w:t>
      </w:r>
      <w:r w:rsidRPr="005309B6">
        <w:rPr>
          <w:rFonts w:eastAsia="標楷體"/>
          <w:sz w:val="24"/>
        </w:rPr>
        <w:t>秀體育人才。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二、主辦單位：雲林縣政府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 w:hint="eastAsia"/>
        </w:rPr>
        <w:t>三</w:t>
      </w:r>
      <w:r w:rsidRPr="005309B6">
        <w:rPr>
          <w:rFonts w:ascii="標楷體" w:eastAsia="標楷體" w:hAnsi="標楷體" w:hint="eastAsia"/>
        </w:rPr>
        <w:t>、</w:t>
      </w:r>
      <w:r w:rsidRPr="005309B6">
        <w:rPr>
          <w:rFonts w:eastAsia="標楷體" w:hint="eastAsia"/>
        </w:rPr>
        <w:t>承辦單位</w:t>
      </w:r>
      <w:r w:rsidRPr="005309B6">
        <w:rPr>
          <w:rFonts w:ascii="標楷體" w:eastAsia="標楷體" w:hAnsi="標楷體" w:hint="eastAsia"/>
        </w:rPr>
        <w:t>：</w:t>
      </w:r>
      <w:r w:rsidRPr="005309B6">
        <w:rPr>
          <w:rFonts w:eastAsia="標楷體"/>
        </w:rPr>
        <w:t>雲林縣國民小學體育促進會</w:t>
      </w:r>
    </w:p>
    <w:p w:rsidR="00F14D7E" w:rsidRPr="005309B6" w:rsidRDefault="00F14D7E" w:rsidP="00F14D7E">
      <w:pPr>
        <w:spacing w:line="360" w:lineRule="exact"/>
        <w:ind w:left="1697" w:hangingChars="707" w:hanging="1697"/>
        <w:rPr>
          <w:rFonts w:eastAsia="標楷體"/>
        </w:rPr>
      </w:pPr>
      <w:r w:rsidRPr="005309B6">
        <w:rPr>
          <w:rFonts w:eastAsia="標楷體"/>
        </w:rPr>
        <w:t>三、協辦單位：雲林縣體育會、雲林縣立體育場、雲林縣體育會田徑委員會、雲林縣中等學校體育促進會、財團法人雲林縣體育基金會。</w:t>
      </w:r>
    </w:p>
    <w:p w:rsidR="00F14D7E" w:rsidRPr="005309B6" w:rsidRDefault="00F14D7E" w:rsidP="00F14D7E">
      <w:pPr>
        <w:spacing w:line="360" w:lineRule="exact"/>
        <w:ind w:left="1697" w:hangingChars="707" w:hanging="1697"/>
        <w:rPr>
          <w:rFonts w:eastAsia="標楷體"/>
        </w:rPr>
      </w:pPr>
      <w:r w:rsidRPr="005309B6">
        <w:rPr>
          <w:rFonts w:eastAsia="標楷體"/>
        </w:rPr>
        <w:t>四、競賽日期：</w:t>
      </w:r>
      <w:r w:rsidR="00FE5DA0">
        <w:rPr>
          <w:rFonts w:eastAsia="標楷體"/>
        </w:rPr>
        <w:t>107</w:t>
      </w:r>
      <w:r w:rsidRPr="005309B6">
        <w:rPr>
          <w:rFonts w:eastAsia="標楷體"/>
        </w:rPr>
        <w:t>年</w:t>
      </w:r>
      <w:r>
        <w:rPr>
          <w:rFonts w:eastAsia="標楷體"/>
        </w:rPr>
        <w:t>1</w:t>
      </w:r>
      <w:r>
        <w:rPr>
          <w:rFonts w:eastAsia="標楷體" w:hint="eastAsia"/>
        </w:rPr>
        <w:t>1</w:t>
      </w:r>
      <w:r w:rsidRPr="005309B6">
        <w:rPr>
          <w:rFonts w:eastAsia="標楷體"/>
        </w:rPr>
        <w:t>月</w:t>
      </w:r>
      <w:r>
        <w:rPr>
          <w:rFonts w:eastAsia="標楷體" w:hint="eastAsia"/>
        </w:rPr>
        <w:t>7</w:t>
      </w:r>
      <w:r w:rsidRPr="005309B6">
        <w:rPr>
          <w:rFonts w:eastAsia="標楷體"/>
        </w:rPr>
        <w:t>、</w:t>
      </w:r>
      <w:r>
        <w:rPr>
          <w:rFonts w:eastAsia="標楷體" w:hint="eastAsia"/>
        </w:rPr>
        <w:t>8</w:t>
      </w:r>
      <w:r w:rsidRPr="005309B6">
        <w:rPr>
          <w:rFonts w:eastAsia="標楷體"/>
        </w:rPr>
        <w:t>、</w:t>
      </w:r>
      <w:r>
        <w:rPr>
          <w:rFonts w:eastAsia="標楷體" w:hint="eastAsia"/>
        </w:rPr>
        <w:t>9</w:t>
      </w:r>
      <w:r w:rsidRPr="005309B6">
        <w:rPr>
          <w:rFonts w:eastAsia="標楷體"/>
        </w:rPr>
        <w:t>日（三、四、五）三天，每天上午</w:t>
      </w:r>
      <w:r w:rsidRPr="005309B6">
        <w:rPr>
          <w:rFonts w:eastAsia="標楷體"/>
        </w:rPr>
        <w:t>8</w:t>
      </w:r>
      <w:r w:rsidRPr="005309B6">
        <w:rPr>
          <w:rFonts w:eastAsia="標楷體"/>
        </w:rPr>
        <w:t>時至下午</w:t>
      </w:r>
      <w:r w:rsidRPr="005309B6">
        <w:rPr>
          <w:rFonts w:eastAsia="標楷體"/>
        </w:rPr>
        <w:t>5</w:t>
      </w:r>
      <w:r w:rsidRPr="005309B6">
        <w:rPr>
          <w:rFonts w:eastAsia="標楷體"/>
        </w:rPr>
        <w:t>時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五、競賽地點：雲林縣</w:t>
      </w:r>
      <w:r>
        <w:rPr>
          <w:rFonts w:eastAsia="標楷體" w:hint="eastAsia"/>
        </w:rPr>
        <w:t>斗南</w:t>
      </w:r>
      <w:r w:rsidRPr="005309B6">
        <w:rPr>
          <w:rFonts w:eastAsia="標楷體"/>
        </w:rPr>
        <w:t>田徑場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六、報名日期及規定：</w:t>
      </w:r>
    </w:p>
    <w:p w:rsidR="00F14D7E" w:rsidRPr="005309B6" w:rsidRDefault="00F14D7E" w:rsidP="00F14D7E">
      <w:pPr>
        <w:spacing w:line="400" w:lineRule="exact"/>
        <w:ind w:leftChars="150" w:left="1080" w:hangingChars="300" w:hanging="720"/>
        <w:rPr>
          <w:rFonts w:eastAsia="標楷體"/>
        </w:rPr>
      </w:pPr>
      <w:r w:rsidRPr="005309B6">
        <w:rPr>
          <w:rFonts w:eastAsia="標楷體"/>
        </w:rPr>
        <w:t>（一）採用本縣體育網路系統報名</w:t>
      </w:r>
    </w:p>
    <w:p w:rsidR="00F14D7E" w:rsidRPr="005309B6" w:rsidRDefault="00F14D7E" w:rsidP="00F14D7E">
      <w:pPr>
        <w:spacing w:line="360" w:lineRule="exact"/>
        <w:ind w:leftChars="140" w:left="1056" w:hangingChars="300" w:hanging="720"/>
        <w:rPr>
          <w:rFonts w:eastAsia="標楷體"/>
        </w:rPr>
      </w:pPr>
      <w:r w:rsidRPr="005309B6">
        <w:rPr>
          <w:rFonts w:eastAsia="標楷體"/>
        </w:rPr>
        <w:t>（二）上網報名：</w:t>
      </w:r>
      <w:r>
        <w:rPr>
          <w:rFonts w:eastAsia="標楷體"/>
        </w:rPr>
        <w:t>10</w:t>
      </w:r>
      <w:r>
        <w:rPr>
          <w:rFonts w:eastAsia="標楷體" w:hint="eastAsia"/>
        </w:rPr>
        <w:t>7</w:t>
      </w:r>
      <w:r w:rsidRPr="005309B6">
        <w:rPr>
          <w:rFonts w:eastAsia="標楷體"/>
        </w:rPr>
        <w:t>年</w:t>
      </w:r>
      <w:r>
        <w:rPr>
          <w:rFonts w:eastAsia="標楷體" w:hint="eastAsia"/>
        </w:rPr>
        <w:t>9</w:t>
      </w:r>
      <w:r w:rsidRPr="005309B6">
        <w:rPr>
          <w:rFonts w:eastAsia="標楷體"/>
        </w:rPr>
        <w:t>月</w:t>
      </w:r>
      <w:r>
        <w:rPr>
          <w:rFonts w:eastAsia="標楷體" w:hint="eastAsia"/>
        </w:rPr>
        <w:t>19</w:t>
      </w:r>
      <w:r w:rsidRPr="005309B6">
        <w:rPr>
          <w:rFonts w:eastAsia="標楷體"/>
        </w:rPr>
        <w:t>日至</w:t>
      </w:r>
      <w:r>
        <w:rPr>
          <w:rFonts w:eastAsia="標楷體" w:hint="eastAsia"/>
        </w:rPr>
        <w:t>9</w:t>
      </w:r>
      <w:r w:rsidRPr="005309B6">
        <w:rPr>
          <w:rFonts w:eastAsia="標楷體"/>
        </w:rPr>
        <w:t>月</w:t>
      </w:r>
      <w:r>
        <w:rPr>
          <w:rFonts w:eastAsia="標楷體" w:hint="eastAsia"/>
        </w:rPr>
        <w:t>26</w:t>
      </w:r>
      <w:r w:rsidRPr="005309B6">
        <w:rPr>
          <w:rFonts w:eastAsia="標楷體"/>
        </w:rPr>
        <w:t>日下午</w:t>
      </w:r>
      <w:r w:rsidRPr="005309B6">
        <w:rPr>
          <w:rFonts w:eastAsia="標楷體"/>
        </w:rPr>
        <w:t>3</w:t>
      </w:r>
      <w:r w:rsidRPr="005309B6">
        <w:rPr>
          <w:rFonts w:eastAsia="標楷體"/>
        </w:rPr>
        <w:t>時</w:t>
      </w:r>
    </w:p>
    <w:p w:rsidR="00F14D7E" w:rsidRPr="005309B6" w:rsidRDefault="00F14D7E" w:rsidP="00F14D7E">
      <w:pPr>
        <w:spacing w:line="400" w:lineRule="exact"/>
        <w:rPr>
          <w:rFonts w:eastAsia="標楷體"/>
          <w:b/>
        </w:rPr>
      </w:pPr>
      <w:r w:rsidRPr="005309B6">
        <w:rPr>
          <w:rFonts w:eastAsia="標楷體"/>
        </w:rPr>
        <w:t xml:space="preserve">   </w:t>
      </w:r>
      <w:r w:rsidRPr="005309B6">
        <w:rPr>
          <w:rFonts w:eastAsia="標楷體"/>
        </w:rPr>
        <w:t>（三）本府教育處體育資訊網：</w:t>
      </w:r>
      <w:hyperlink r:id="rId6" w:history="1">
        <w:r w:rsidRPr="005309B6">
          <w:rPr>
            <w:rStyle w:val="a5"/>
            <w:rFonts w:eastAsia="標楷體"/>
          </w:rPr>
          <w:t>http://163.27.240.105/sport/</w:t>
        </w:r>
      </w:hyperlink>
      <w:r w:rsidRPr="005309B6">
        <w:rPr>
          <w:rFonts w:eastAsia="標楷體"/>
        </w:rPr>
        <w:t>(</w:t>
      </w:r>
      <w:r w:rsidRPr="005309B6">
        <w:rPr>
          <w:rFonts w:eastAsia="標楷體"/>
        </w:rPr>
        <w:t>報名網址</w:t>
      </w:r>
      <w:r w:rsidRPr="005309B6">
        <w:rPr>
          <w:rFonts w:eastAsia="標楷體"/>
        </w:rPr>
        <w:t>)</w:t>
      </w:r>
    </w:p>
    <w:p w:rsidR="00F14D7E" w:rsidRPr="005309B6" w:rsidRDefault="00F14D7E" w:rsidP="00F14D7E">
      <w:pPr>
        <w:spacing w:line="400" w:lineRule="exact"/>
        <w:ind w:left="1080" w:hangingChars="450" w:hanging="1080"/>
        <w:rPr>
          <w:rFonts w:eastAsia="標楷體"/>
        </w:rPr>
      </w:pPr>
      <w:r w:rsidRPr="005309B6">
        <w:rPr>
          <w:rFonts w:eastAsia="標楷體"/>
        </w:rPr>
        <w:t xml:space="preserve">   </w:t>
      </w:r>
      <w:r w:rsidRPr="005309B6">
        <w:rPr>
          <w:rFonts w:eastAsia="標楷體"/>
        </w:rPr>
        <w:t>（</w:t>
      </w:r>
      <w:r w:rsidRPr="005309B6">
        <w:rPr>
          <w:rFonts w:eastAsia="標楷體" w:hint="eastAsia"/>
        </w:rPr>
        <w:t>四</w:t>
      </w:r>
      <w:r w:rsidRPr="005309B6">
        <w:rPr>
          <w:rFonts w:eastAsia="標楷體"/>
        </w:rPr>
        <w:t>）報名紙本</w:t>
      </w:r>
      <w:r>
        <w:rPr>
          <w:rFonts w:eastAsia="標楷體"/>
        </w:rPr>
        <w:t>10</w:t>
      </w:r>
      <w:r>
        <w:rPr>
          <w:rFonts w:eastAsia="標楷體" w:hint="eastAsia"/>
        </w:rPr>
        <w:t>7</w:t>
      </w:r>
      <w:r w:rsidRPr="005309B6">
        <w:rPr>
          <w:rFonts w:eastAsia="標楷體"/>
        </w:rPr>
        <w:t>年</w:t>
      </w:r>
      <w:r w:rsidRPr="005309B6">
        <w:rPr>
          <w:rFonts w:eastAsia="標楷體"/>
        </w:rPr>
        <w:t>1</w:t>
      </w:r>
      <w:r>
        <w:rPr>
          <w:rFonts w:eastAsia="標楷體" w:hint="eastAsia"/>
        </w:rPr>
        <w:t>0</w:t>
      </w:r>
      <w:r w:rsidRPr="005309B6">
        <w:rPr>
          <w:rFonts w:eastAsia="標楷體"/>
        </w:rPr>
        <w:t>月</w:t>
      </w:r>
      <w:r>
        <w:rPr>
          <w:rFonts w:eastAsia="標楷體" w:hint="eastAsia"/>
        </w:rPr>
        <w:t>3</w:t>
      </w:r>
      <w:r w:rsidRPr="005309B6">
        <w:rPr>
          <w:rFonts w:eastAsia="標楷體"/>
        </w:rPr>
        <w:t>日前寄雲林縣國民小學體育促進會（斗六市雲林國小）蔡偉庭老師收。</w:t>
      </w:r>
    </w:p>
    <w:p w:rsidR="00F14D7E" w:rsidRPr="005309B6" w:rsidRDefault="00F14D7E" w:rsidP="00F14D7E">
      <w:pPr>
        <w:spacing w:line="360" w:lineRule="exact"/>
        <w:ind w:firstLineChars="150" w:firstLine="360"/>
        <w:rPr>
          <w:rFonts w:eastAsia="標楷體"/>
        </w:rPr>
      </w:pPr>
      <w:r w:rsidRPr="005309B6">
        <w:rPr>
          <w:rFonts w:eastAsia="標楷體"/>
        </w:rPr>
        <w:t>（五）高中組、國中組（學生證）、國小組在學證明書（</w:t>
      </w:r>
      <w:r>
        <w:rPr>
          <w:rFonts w:eastAsia="標楷體" w:hint="eastAsia"/>
        </w:rPr>
        <w:t>107</w:t>
      </w:r>
      <w:r w:rsidRPr="005309B6">
        <w:rPr>
          <w:rFonts w:eastAsia="標楷體" w:hint="eastAsia"/>
        </w:rPr>
        <w:t>學年度第一學期</w:t>
      </w:r>
      <w:r w:rsidRPr="005309B6">
        <w:rPr>
          <w:rFonts w:eastAsia="標楷體"/>
        </w:rPr>
        <w:t>註冊者），以</w:t>
      </w:r>
    </w:p>
    <w:p w:rsidR="00F14D7E" w:rsidRPr="005309B6" w:rsidRDefault="00F14D7E" w:rsidP="00F14D7E">
      <w:pPr>
        <w:spacing w:line="360" w:lineRule="exact"/>
        <w:ind w:firstLineChars="450" w:firstLine="1080"/>
        <w:rPr>
          <w:rFonts w:eastAsia="標楷體"/>
        </w:rPr>
      </w:pPr>
      <w:r w:rsidRPr="005309B6">
        <w:rPr>
          <w:rFonts w:eastAsia="標楷體"/>
        </w:rPr>
        <w:t>便審查。</w:t>
      </w:r>
    </w:p>
    <w:p w:rsidR="00F14D7E" w:rsidRPr="005309B6" w:rsidRDefault="00F14D7E" w:rsidP="00F14D7E">
      <w:pPr>
        <w:spacing w:line="360" w:lineRule="exact"/>
        <w:rPr>
          <w:rFonts w:eastAsia="標楷體"/>
        </w:rPr>
      </w:pPr>
      <w:r w:rsidRPr="005309B6">
        <w:rPr>
          <w:rFonts w:eastAsia="標楷體"/>
        </w:rPr>
        <w:t xml:space="preserve">   </w:t>
      </w:r>
      <w:r w:rsidRPr="005309B6">
        <w:rPr>
          <w:rFonts w:eastAsia="標楷體"/>
        </w:rPr>
        <w:t>（六）秩序冊整编完成於比賽</w:t>
      </w:r>
      <w:r w:rsidRPr="005309B6">
        <w:rPr>
          <w:rFonts w:eastAsia="標楷體"/>
        </w:rPr>
        <w:t>10</w:t>
      </w:r>
      <w:r w:rsidRPr="005309B6">
        <w:rPr>
          <w:rFonts w:eastAsia="標楷體"/>
        </w:rPr>
        <w:t>天前公告於教育處電子公告網站，請下載參考使用。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六、組別：高中組、國中組、國小六年級組、國小五年級組以學校為單位組隊報名參加。</w:t>
      </w:r>
    </w:p>
    <w:p w:rsidR="00F14D7E" w:rsidRPr="005309B6" w:rsidRDefault="00F14D7E" w:rsidP="00F14D7E">
      <w:pPr>
        <w:pStyle w:val="3"/>
        <w:ind w:left="1644" w:hangingChars="685" w:hanging="1644"/>
        <w:rPr>
          <w:rFonts w:ascii="Times New Roman" w:hAnsi="Times New Roman"/>
          <w:sz w:val="24"/>
        </w:rPr>
      </w:pPr>
      <w:r w:rsidRPr="005309B6">
        <w:rPr>
          <w:rFonts w:ascii="Times New Roman" w:hAnsi="Times New Roman"/>
          <w:sz w:val="24"/>
        </w:rPr>
        <w:t>七、技術會議：技術會議訂於</w:t>
      </w:r>
      <w:r w:rsidRPr="005309B6">
        <w:rPr>
          <w:rFonts w:ascii="Times New Roman" w:hAnsi="Times New Roman"/>
          <w:sz w:val="24"/>
        </w:rPr>
        <w:t>10</w:t>
      </w:r>
      <w:r>
        <w:rPr>
          <w:rFonts w:ascii="Times New Roman" w:hAnsi="Times New Roman" w:hint="eastAsia"/>
          <w:sz w:val="24"/>
          <w:lang w:eastAsia="zh-TW"/>
        </w:rPr>
        <w:t>7</w:t>
      </w:r>
      <w:r w:rsidRPr="005309B6"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  <w:lang w:eastAsia="zh-TW"/>
        </w:rPr>
        <w:t>1</w:t>
      </w:r>
      <w:r>
        <w:rPr>
          <w:rFonts w:ascii="Times New Roman" w:hAnsi="Times New Roman" w:hint="eastAsia"/>
          <w:sz w:val="24"/>
          <w:lang w:eastAsia="zh-TW"/>
        </w:rPr>
        <w:t>1</w:t>
      </w:r>
      <w:r w:rsidRPr="005309B6">
        <w:rPr>
          <w:rFonts w:ascii="Times New Roman" w:hAnsi="Times New Roman"/>
          <w:sz w:val="24"/>
          <w:lang w:eastAsia="zh-TW"/>
        </w:rPr>
        <w:t xml:space="preserve"> </w:t>
      </w:r>
      <w:r w:rsidRPr="005309B6">
        <w:rPr>
          <w:rFonts w:ascii="Times New Roman" w:hAnsi="Times New Roman"/>
          <w:sz w:val="24"/>
          <w:lang w:eastAsia="zh-TW"/>
        </w:rPr>
        <w:t>月</w:t>
      </w:r>
      <w:r>
        <w:rPr>
          <w:rFonts w:ascii="Times New Roman" w:hAnsi="Times New Roman" w:hint="eastAsia"/>
          <w:sz w:val="24"/>
          <w:lang w:eastAsia="zh-TW"/>
        </w:rPr>
        <w:t>5</w:t>
      </w:r>
      <w:r w:rsidRPr="005309B6">
        <w:rPr>
          <w:rFonts w:ascii="Times New Roman" w:hAnsi="Times New Roman"/>
          <w:sz w:val="24"/>
          <w:lang w:eastAsia="zh-TW"/>
        </w:rPr>
        <w:t>日</w:t>
      </w:r>
      <w:r w:rsidRPr="005309B6">
        <w:rPr>
          <w:rFonts w:ascii="Times New Roman" w:hAnsi="Times New Roman"/>
          <w:sz w:val="24"/>
        </w:rPr>
        <w:t>(</w:t>
      </w:r>
      <w:r w:rsidRPr="005309B6">
        <w:rPr>
          <w:rFonts w:ascii="Times New Roman" w:hAnsi="Times New Roman"/>
          <w:sz w:val="24"/>
        </w:rPr>
        <w:t>一</w:t>
      </w:r>
      <w:r w:rsidRPr="005309B6">
        <w:rPr>
          <w:rFonts w:ascii="Times New Roman" w:hAnsi="Times New Roman"/>
          <w:sz w:val="24"/>
        </w:rPr>
        <w:t>)</w:t>
      </w:r>
      <w:r w:rsidRPr="005309B6">
        <w:rPr>
          <w:rFonts w:ascii="Times New Roman" w:hAnsi="Times New Roman"/>
          <w:sz w:val="24"/>
        </w:rPr>
        <w:t>上午</w:t>
      </w:r>
      <w:r w:rsidRPr="005309B6">
        <w:rPr>
          <w:rFonts w:ascii="Times New Roman" w:hAnsi="Times New Roman"/>
          <w:sz w:val="24"/>
        </w:rPr>
        <w:t>9</w:t>
      </w:r>
      <w:r w:rsidRPr="005309B6">
        <w:rPr>
          <w:rFonts w:ascii="Times New Roman" w:hAnsi="Times New Roman"/>
          <w:sz w:val="24"/>
        </w:rPr>
        <w:t>時</w:t>
      </w:r>
      <w:r w:rsidRPr="005309B6">
        <w:rPr>
          <w:rFonts w:ascii="Times New Roman" w:hAnsi="Times New Roman"/>
          <w:sz w:val="24"/>
        </w:rPr>
        <w:t>30</w:t>
      </w:r>
      <w:r w:rsidRPr="005309B6">
        <w:rPr>
          <w:rFonts w:ascii="Times New Roman" w:hAnsi="Times New Roman"/>
          <w:sz w:val="24"/>
        </w:rPr>
        <w:t>分至</w:t>
      </w:r>
      <w:r w:rsidRPr="005309B6">
        <w:rPr>
          <w:rFonts w:ascii="Times New Roman" w:hAnsi="Times New Roman"/>
          <w:sz w:val="24"/>
        </w:rPr>
        <w:t>11</w:t>
      </w:r>
      <w:r w:rsidRPr="005309B6">
        <w:rPr>
          <w:rFonts w:ascii="Times New Roman" w:hAnsi="Times New Roman"/>
          <w:sz w:val="24"/>
        </w:rPr>
        <w:t>時假</w:t>
      </w:r>
      <w:r>
        <w:rPr>
          <w:rFonts w:ascii="Times New Roman" w:hAnsi="Times New Roman" w:hint="eastAsia"/>
          <w:sz w:val="24"/>
          <w:lang w:eastAsia="zh-TW"/>
        </w:rPr>
        <w:t>斗南田徑場大廳</w:t>
      </w:r>
      <w:r w:rsidRPr="005309B6">
        <w:rPr>
          <w:rFonts w:ascii="Times New Roman" w:hAnsi="Times New Roman"/>
          <w:sz w:val="24"/>
          <w:lang w:eastAsia="zh-TW"/>
        </w:rPr>
        <w:t>召</w:t>
      </w:r>
      <w:r w:rsidRPr="005309B6">
        <w:rPr>
          <w:rFonts w:ascii="Times New Roman" w:hAnsi="Times New Roman"/>
          <w:sz w:val="24"/>
        </w:rPr>
        <w:t>開，請各單位派人參加（不另函通知）。</w:t>
      </w:r>
      <w:r w:rsidRPr="005309B6">
        <w:rPr>
          <w:rFonts w:ascii="Times New Roman" w:hAnsi="Times New Roman"/>
          <w:sz w:val="24"/>
          <w:lang w:eastAsia="zh-TW"/>
        </w:rPr>
        <w:t>裁判主任會議於</w:t>
      </w:r>
      <w:r w:rsidRPr="005309B6">
        <w:rPr>
          <w:rFonts w:ascii="Times New Roman" w:hAnsi="Times New Roman"/>
          <w:sz w:val="24"/>
        </w:rPr>
        <w:t>技術會議</w:t>
      </w:r>
      <w:r w:rsidRPr="005309B6">
        <w:rPr>
          <w:rFonts w:ascii="Times New Roman" w:hAnsi="Times New Roman"/>
          <w:sz w:val="24"/>
          <w:lang w:eastAsia="zh-TW"/>
        </w:rPr>
        <w:t>後召開</w:t>
      </w:r>
      <w:r w:rsidRPr="005309B6">
        <w:rPr>
          <w:rFonts w:ascii="Times New Roman" w:hAnsi="Times New Roman"/>
          <w:sz w:val="24"/>
        </w:rPr>
        <w:t>。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八、競賽組別及項目：</w:t>
      </w:r>
    </w:p>
    <w:p w:rsidR="00F14D7E" w:rsidRPr="005309B6" w:rsidRDefault="00F14D7E" w:rsidP="00F14D7E">
      <w:pPr>
        <w:spacing w:line="360" w:lineRule="exact"/>
        <w:ind w:leftChars="150" w:left="1250" w:hangingChars="371" w:hanging="890"/>
        <w:rPr>
          <w:rFonts w:eastAsia="標楷體"/>
        </w:rPr>
      </w:pPr>
      <w:r w:rsidRPr="005309B6">
        <w:rPr>
          <w:rFonts w:eastAsia="標楷體"/>
        </w:rPr>
        <w:t>（一）高中男子組：</w:t>
      </w:r>
    </w:p>
    <w:p w:rsidR="00F14D7E" w:rsidRPr="005309B6" w:rsidRDefault="00F14D7E" w:rsidP="00F14D7E">
      <w:pPr>
        <w:spacing w:line="360" w:lineRule="exact"/>
        <w:ind w:left="1800" w:hangingChars="750" w:hanging="1800"/>
        <w:rPr>
          <w:rFonts w:eastAsia="標楷體"/>
        </w:rPr>
      </w:pPr>
      <w:r w:rsidRPr="005309B6">
        <w:rPr>
          <w:rFonts w:eastAsia="標楷體"/>
        </w:rPr>
        <w:t xml:space="preserve">　　　　</w:t>
      </w:r>
      <w:r w:rsidRPr="005309B6">
        <w:rPr>
          <w:rFonts w:eastAsia="標楷體"/>
        </w:rPr>
        <w:t xml:space="preserve"> </w:t>
      </w:r>
      <w:r w:rsidRPr="005309B6">
        <w:rPr>
          <w:rFonts w:eastAsia="標楷體"/>
        </w:rPr>
        <w:t>田賽：跳高、撐竿跳高、跳遠、三級跳遠、鉛球（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斤"/>
        </w:smartTagPr>
        <w:r w:rsidRPr="005309B6">
          <w:rPr>
            <w:rFonts w:eastAsia="標楷體"/>
          </w:rPr>
          <w:t>6</w:t>
        </w:r>
        <w:r w:rsidRPr="005309B6">
          <w:rPr>
            <w:rFonts w:eastAsia="標楷體"/>
          </w:rPr>
          <w:t>公斤</w:t>
        </w:r>
      </w:smartTag>
      <w:r w:rsidRPr="005309B6">
        <w:rPr>
          <w:rFonts w:eastAsia="標楷體"/>
        </w:rPr>
        <w:t>）、鐵餅（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75"/>
          <w:attr w:name="UnitName" w:val="公斤"/>
        </w:smartTagPr>
        <w:r w:rsidRPr="005309B6">
          <w:rPr>
            <w:rFonts w:eastAsia="標楷體"/>
          </w:rPr>
          <w:t>1.75</w:t>
        </w:r>
        <w:r w:rsidRPr="005309B6">
          <w:rPr>
            <w:rFonts w:eastAsia="標楷體"/>
          </w:rPr>
          <w:t>公斤</w:t>
        </w:r>
      </w:smartTag>
      <w:r w:rsidRPr="005309B6">
        <w:rPr>
          <w:rFonts w:eastAsia="標楷體"/>
        </w:rPr>
        <w:t>）、標槍（</w:t>
      </w:r>
      <w:r w:rsidRPr="005309B6">
        <w:rPr>
          <w:rFonts w:eastAsia="標楷體"/>
        </w:rPr>
        <w:t>800</w:t>
      </w:r>
      <w:r w:rsidRPr="005309B6">
        <w:rPr>
          <w:rFonts w:eastAsia="標楷體"/>
        </w:rPr>
        <w:t>公克）、鏈球（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斤"/>
        </w:smartTagPr>
        <w:r w:rsidRPr="005309B6">
          <w:rPr>
            <w:rFonts w:eastAsia="標楷體"/>
          </w:rPr>
          <w:t>6</w:t>
        </w:r>
        <w:r w:rsidRPr="005309B6">
          <w:rPr>
            <w:rFonts w:eastAsia="標楷體"/>
          </w:rPr>
          <w:t>公斤</w:t>
        </w:r>
      </w:smartTag>
      <w:r w:rsidRPr="005309B6">
        <w:rPr>
          <w:rFonts w:eastAsia="標楷體"/>
        </w:rPr>
        <w:t>）、混合十項。</w:t>
      </w:r>
    </w:p>
    <w:p w:rsidR="00F14D7E" w:rsidRPr="005309B6" w:rsidRDefault="00F14D7E" w:rsidP="00F14D7E">
      <w:pPr>
        <w:spacing w:line="360" w:lineRule="exact"/>
        <w:ind w:leftChars="450" w:left="1800" w:hangingChars="300" w:hanging="720"/>
        <w:rPr>
          <w:rFonts w:eastAsia="標楷體"/>
        </w:rPr>
      </w:pPr>
      <w:r w:rsidRPr="005309B6">
        <w:rPr>
          <w:rFonts w:eastAsia="標楷體"/>
        </w:rPr>
        <w:t>徑賽：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"/>
        </w:smartTagPr>
        <w:r w:rsidRPr="005309B6">
          <w:rPr>
            <w:rFonts w:eastAsia="標楷體"/>
          </w:rPr>
          <w:t>100M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m"/>
        </w:smartTagPr>
        <w:r w:rsidRPr="005309B6">
          <w:rPr>
            <w:rFonts w:eastAsia="標楷體"/>
          </w:rPr>
          <w:t>200M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m"/>
        </w:smartTagPr>
        <w:r w:rsidRPr="005309B6">
          <w:rPr>
            <w:rFonts w:eastAsia="標楷體"/>
          </w:rPr>
          <w:t>800M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0"/>
          <w:attr w:name="UnitName" w:val="m"/>
        </w:smartTagPr>
        <w:r w:rsidRPr="005309B6">
          <w:rPr>
            <w:rFonts w:eastAsia="標楷體"/>
          </w:rPr>
          <w:t>1,500M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0"/>
          <w:attr w:name="UnitName" w:val="m"/>
        </w:smartTagPr>
        <w:r w:rsidRPr="005309B6">
          <w:rPr>
            <w:rFonts w:eastAsia="標楷體"/>
          </w:rPr>
          <w:t>5,000M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0"/>
          <w:attr w:name="UnitName" w:val="m"/>
        </w:smartTagPr>
        <w:r w:rsidRPr="005309B6">
          <w:rPr>
            <w:rFonts w:eastAsia="標楷體"/>
          </w:rPr>
          <w:t>10,000M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0"/>
          <w:attr w:name="UnitName" w:val="m"/>
        </w:smartTagPr>
        <w:r w:rsidRPr="005309B6">
          <w:rPr>
            <w:rFonts w:eastAsia="標楷體"/>
          </w:rPr>
          <w:t>3,000M</w:t>
        </w:r>
      </w:smartTag>
      <w:r w:rsidRPr="005309B6">
        <w:rPr>
          <w:rFonts w:eastAsia="標楷體"/>
        </w:rPr>
        <w:t>障礙</w:t>
      </w:r>
      <w:r w:rsidRPr="005309B6">
        <w:rPr>
          <w:rFonts w:eastAsia="標楷體"/>
        </w:rPr>
        <w:t xml:space="preserve"> </w:t>
      </w:r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"/>
          <w:attr w:name="UnitName" w:val="m"/>
        </w:smartTagPr>
        <w:r w:rsidRPr="005309B6">
          <w:rPr>
            <w:rFonts w:eastAsia="標楷體"/>
          </w:rPr>
          <w:t>110M</w:t>
        </w:r>
      </w:smartTag>
      <w:r w:rsidRPr="005309B6">
        <w:rPr>
          <w:rFonts w:eastAsia="標楷體"/>
        </w:rPr>
        <w:t>跨欄（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9.1"/>
          <w:attr w:name="UnitName" w:val="公分"/>
        </w:smartTagPr>
        <w:r w:rsidRPr="005309B6">
          <w:rPr>
            <w:rFonts w:eastAsia="標楷體"/>
          </w:rPr>
          <w:t>99.1</w:t>
        </w:r>
        <w:r w:rsidRPr="005309B6">
          <w:rPr>
            <w:rFonts w:eastAsia="標楷體"/>
          </w:rPr>
          <w:t>公分</w:t>
        </w:r>
      </w:smartTag>
      <w:r w:rsidRPr="005309B6">
        <w:rPr>
          <w:rFonts w:eastAsia="標楷體"/>
        </w:rPr>
        <w:t>）、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跨欄（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1.4"/>
          <w:attr w:name="UnitName" w:val="公分"/>
        </w:smartTagPr>
        <w:r w:rsidRPr="005309B6">
          <w:rPr>
            <w:rFonts w:eastAsia="標楷體"/>
          </w:rPr>
          <w:t>91.4</w:t>
        </w:r>
        <w:r w:rsidRPr="005309B6">
          <w:rPr>
            <w:rFonts w:eastAsia="標楷體"/>
          </w:rPr>
          <w:t>公分</w:t>
        </w:r>
      </w:smartTag>
      <w:r w:rsidRPr="005309B6">
        <w:rPr>
          <w:rFonts w:eastAsia="標楷體"/>
        </w:rPr>
        <w:t>）、競走</w:t>
      </w:r>
      <w:r w:rsidRPr="005309B6">
        <w:rPr>
          <w:rFonts w:eastAsia="標楷體"/>
        </w:rPr>
        <w:t>(10000M)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4x100M</w:t>
      </w:r>
      <w:r w:rsidRPr="005309B6">
        <w:rPr>
          <w:rFonts w:eastAsia="標楷體"/>
        </w:rPr>
        <w:t>接力、</w:t>
      </w:r>
      <w:r w:rsidRPr="005309B6">
        <w:rPr>
          <w:rFonts w:eastAsia="標楷體"/>
        </w:rPr>
        <w:t>4x400M</w:t>
      </w:r>
      <w:r w:rsidRPr="005309B6">
        <w:rPr>
          <w:rFonts w:eastAsia="標楷體"/>
        </w:rPr>
        <w:t>接力。</w:t>
      </w:r>
    </w:p>
    <w:p w:rsidR="00F14D7E" w:rsidRPr="005309B6" w:rsidRDefault="00F14D7E" w:rsidP="00F14D7E">
      <w:pPr>
        <w:spacing w:line="360" w:lineRule="exact"/>
        <w:ind w:leftChars="117" w:left="1241" w:hangingChars="400" w:hanging="960"/>
        <w:rPr>
          <w:rFonts w:eastAsia="標楷體"/>
        </w:rPr>
      </w:pPr>
      <w:r w:rsidRPr="005309B6">
        <w:rPr>
          <w:rFonts w:eastAsia="標楷體"/>
        </w:rPr>
        <w:t>（二）高中女子組：</w:t>
      </w:r>
    </w:p>
    <w:p w:rsidR="00F14D7E" w:rsidRPr="005309B6" w:rsidRDefault="00F14D7E" w:rsidP="00F14D7E">
      <w:pPr>
        <w:spacing w:line="360" w:lineRule="exact"/>
        <w:ind w:leftChars="117" w:left="1685" w:hangingChars="585" w:hanging="1404"/>
        <w:rPr>
          <w:rFonts w:eastAsia="標楷體"/>
        </w:rPr>
      </w:pPr>
      <w:r w:rsidRPr="005309B6">
        <w:rPr>
          <w:rFonts w:eastAsia="標楷體"/>
        </w:rPr>
        <w:t xml:space="preserve">　　　田賽：跳高、撐竿跳高、跳遠、三級跳遠、鉛球（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公斤"/>
        </w:smartTagPr>
        <w:r w:rsidRPr="005309B6">
          <w:rPr>
            <w:rFonts w:eastAsia="標楷體"/>
          </w:rPr>
          <w:t>4</w:t>
        </w:r>
        <w:r w:rsidRPr="005309B6">
          <w:rPr>
            <w:rFonts w:eastAsia="標楷體"/>
          </w:rPr>
          <w:t>公斤</w:t>
        </w:r>
      </w:smartTag>
      <w:r w:rsidRPr="005309B6">
        <w:rPr>
          <w:rFonts w:eastAsia="標楷體"/>
        </w:rPr>
        <w:t>）、鐵餅（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斤"/>
        </w:smartTagPr>
        <w:r w:rsidRPr="005309B6">
          <w:rPr>
            <w:rFonts w:eastAsia="標楷體"/>
          </w:rPr>
          <w:t>1</w:t>
        </w:r>
        <w:r w:rsidRPr="005309B6">
          <w:rPr>
            <w:rFonts w:eastAsia="標楷體"/>
          </w:rPr>
          <w:t>公斤</w:t>
        </w:r>
      </w:smartTag>
      <w:r w:rsidRPr="005309B6">
        <w:rPr>
          <w:rFonts w:eastAsia="標楷體"/>
        </w:rPr>
        <w:t>）、標槍（</w:t>
      </w:r>
      <w:r w:rsidRPr="005309B6">
        <w:rPr>
          <w:rFonts w:eastAsia="標楷體"/>
        </w:rPr>
        <w:t>600</w:t>
      </w:r>
      <w:r w:rsidRPr="005309B6">
        <w:rPr>
          <w:rFonts w:eastAsia="標楷體"/>
        </w:rPr>
        <w:t>公克）、鏈球（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公斤"/>
        </w:smartTagPr>
        <w:r w:rsidRPr="005309B6">
          <w:rPr>
            <w:rFonts w:eastAsia="標楷體"/>
          </w:rPr>
          <w:t>4</w:t>
        </w:r>
        <w:r w:rsidRPr="005309B6">
          <w:rPr>
            <w:rFonts w:eastAsia="標楷體"/>
          </w:rPr>
          <w:t>公斤</w:t>
        </w:r>
      </w:smartTag>
      <w:r w:rsidRPr="005309B6">
        <w:rPr>
          <w:rFonts w:eastAsia="標楷體"/>
        </w:rPr>
        <w:t>）、混合七項。</w:t>
      </w:r>
    </w:p>
    <w:p w:rsidR="00F14D7E" w:rsidRPr="005309B6" w:rsidRDefault="00F14D7E" w:rsidP="00F14D7E">
      <w:pPr>
        <w:spacing w:line="360" w:lineRule="exact"/>
        <w:ind w:leftChars="414" w:left="1800" w:hangingChars="336" w:hanging="806"/>
        <w:rPr>
          <w:rFonts w:eastAsia="標楷體"/>
        </w:rPr>
      </w:pPr>
      <w:r w:rsidRPr="005309B6">
        <w:rPr>
          <w:rFonts w:eastAsia="標楷體"/>
        </w:rPr>
        <w:t>徑賽：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"/>
        </w:smartTagPr>
        <w:r w:rsidRPr="005309B6">
          <w:rPr>
            <w:rFonts w:eastAsia="標楷體"/>
          </w:rPr>
          <w:t>100M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m"/>
        </w:smartTagPr>
        <w:r w:rsidRPr="005309B6">
          <w:rPr>
            <w:rFonts w:eastAsia="標楷體"/>
          </w:rPr>
          <w:t>200M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m"/>
        </w:smartTagPr>
        <w:r w:rsidRPr="005309B6">
          <w:rPr>
            <w:rFonts w:eastAsia="標楷體"/>
          </w:rPr>
          <w:t>800M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0"/>
          <w:attr w:name="UnitName" w:val="m"/>
        </w:smartTagPr>
        <w:r w:rsidRPr="005309B6">
          <w:rPr>
            <w:rFonts w:eastAsia="標楷體"/>
          </w:rPr>
          <w:t>1,500M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0"/>
          <w:attr w:name="UnitName" w:val="m"/>
        </w:smartTagPr>
        <w:r w:rsidRPr="005309B6">
          <w:rPr>
            <w:rFonts w:eastAsia="標楷體"/>
          </w:rPr>
          <w:t>5,000M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0"/>
          <w:attr w:name="UnitName" w:val="m"/>
        </w:smartTagPr>
        <w:r w:rsidRPr="005309B6">
          <w:rPr>
            <w:rFonts w:eastAsia="標楷體"/>
          </w:rPr>
          <w:t>10,000M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0"/>
          <w:attr w:name="UnitName" w:val="m"/>
        </w:smartTagPr>
        <w:r w:rsidRPr="005309B6">
          <w:rPr>
            <w:rFonts w:eastAsia="標楷體"/>
          </w:rPr>
          <w:t>3,000M</w:t>
        </w:r>
      </w:smartTag>
      <w:r w:rsidRPr="005309B6">
        <w:rPr>
          <w:rFonts w:eastAsia="標楷體"/>
        </w:rPr>
        <w:t>障礙、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"/>
        </w:smartTagPr>
        <w:r w:rsidRPr="005309B6">
          <w:rPr>
            <w:rFonts w:eastAsia="標楷體"/>
          </w:rPr>
          <w:t>100M</w:t>
        </w:r>
      </w:smartTag>
      <w:r w:rsidRPr="005309B6">
        <w:rPr>
          <w:rFonts w:eastAsia="標楷體"/>
        </w:rPr>
        <w:t>跨欄（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4"/>
          <w:attr w:name="UnitName" w:val="公分"/>
        </w:smartTagPr>
        <w:r w:rsidRPr="005309B6">
          <w:rPr>
            <w:rFonts w:eastAsia="標楷體"/>
          </w:rPr>
          <w:t>84</w:t>
        </w:r>
        <w:r w:rsidRPr="005309B6">
          <w:rPr>
            <w:rFonts w:eastAsia="標楷體"/>
          </w:rPr>
          <w:t>公分</w:t>
        </w:r>
      </w:smartTag>
      <w:r w:rsidRPr="005309B6">
        <w:rPr>
          <w:rFonts w:eastAsia="標楷體"/>
        </w:rPr>
        <w:t>）、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跨欄（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6.2"/>
          <w:attr w:name="UnitName" w:val="公分"/>
        </w:smartTagPr>
        <w:r w:rsidRPr="005309B6">
          <w:rPr>
            <w:rFonts w:eastAsia="標楷體"/>
          </w:rPr>
          <w:t>76.2</w:t>
        </w:r>
        <w:r w:rsidRPr="005309B6">
          <w:rPr>
            <w:rFonts w:eastAsia="標楷體"/>
          </w:rPr>
          <w:t>公分</w:t>
        </w:r>
      </w:smartTag>
      <w:r w:rsidRPr="005309B6">
        <w:rPr>
          <w:rFonts w:eastAsia="標楷體"/>
        </w:rPr>
        <w:t>）、競走</w:t>
      </w:r>
      <w:r w:rsidRPr="005309B6">
        <w:rPr>
          <w:rFonts w:eastAsia="標楷體"/>
        </w:rPr>
        <w:t>(10000M)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4x100M</w:t>
      </w:r>
      <w:r w:rsidRPr="005309B6">
        <w:rPr>
          <w:rFonts w:eastAsia="標楷體"/>
        </w:rPr>
        <w:t>接力、</w:t>
      </w:r>
      <w:r w:rsidRPr="005309B6">
        <w:rPr>
          <w:rFonts w:eastAsia="標楷體"/>
        </w:rPr>
        <w:t>4x400M</w:t>
      </w:r>
      <w:r w:rsidRPr="005309B6">
        <w:rPr>
          <w:rFonts w:eastAsia="標楷體"/>
        </w:rPr>
        <w:t>接力。</w:t>
      </w:r>
    </w:p>
    <w:p w:rsidR="00F14D7E" w:rsidRPr="005309B6" w:rsidRDefault="00F14D7E" w:rsidP="00F14D7E">
      <w:pPr>
        <w:spacing w:line="360" w:lineRule="exact"/>
        <w:ind w:leftChars="119" w:left="1728" w:hangingChars="601" w:hanging="1442"/>
        <w:rPr>
          <w:rFonts w:eastAsia="標楷體"/>
        </w:rPr>
      </w:pPr>
      <w:r w:rsidRPr="005309B6">
        <w:rPr>
          <w:rFonts w:eastAsia="標楷體"/>
        </w:rPr>
        <w:t>（三）國中男子組：</w:t>
      </w:r>
    </w:p>
    <w:p w:rsidR="00F14D7E" w:rsidRPr="005309B6" w:rsidRDefault="00F14D7E" w:rsidP="00F14D7E">
      <w:pPr>
        <w:spacing w:line="360" w:lineRule="exact"/>
        <w:ind w:leftChars="432" w:left="1757" w:hangingChars="300" w:hanging="720"/>
        <w:rPr>
          <w:rFonts w:eastAsia="標楷體"/>
        </w:rPr>
      </w:pPr>
      <w:r w:rsidRPr="005309B6">
        <w:rPr>
          <w:rFonts w:eastAsia="標楷體"/>
        </w:rPr>
        <w:t>田賽：跳高、撐竿跳高、跳遠、鉛球（</w:t>
      </w:r>
      <w:r w:rsidRPr="005309B6">
        <w:rPr>
          <w:rFonts w:eastAsia="標楷體"/>
        </w:rPr>
        <w:t>5</w:t>
      </w:r>
      <w:r w:rsidRPr="005309B6">
        <w:rPr>
          <w:rFonts w:eastAsia="標楷體"/>
        </w:rPr>
        <w:t>公斤）、鐵餅（</w:t>
      </w:r>
      <w:r w:rsidRPr="005309B6">
        <w:rPr>
          <w:rFonts w:eastAsia="標楷體"/>
        </w:rPr>
        <w:t>1.5</w:t>
      </w:r>
      <w:r w:rsidRPr="005309B6">
        <w:rPr>
          <w:rFonts w:eastAsia="標楷體"/>
        </w:rPr>
        <w:t>公斤）、標槍（</w:t>
      </w:r>
      <w:r w:rsidRPr="005309B6">
        <w:rPr>
          <w:rFonts w:eastAsia="標楷體"/>
        </w:rPr>
        <w:t>700</w:t>
      </w:r>
      <w:r w:rsidRPr="005309B6">
        <w:rPr>
          <w:rFonts w:eastAsia="標楷體"/>
        </w:rPr>
        <w:t>公克）、鏈球（</w:t>
      </w:r>
      <w:r w:rsidRPr="005309B6">
        <w:rPr>
          <w:rFonts w:eastAsia="標楷體"/>
        </w:rPr>
        <w:t>5</w:t>
      </w:r>
      <w:r w:rsidRPr="005309B6">
        <w:rPr>
          <w:rFonts w:eastAsia="標楷體"/>
        </w:rPr>
        <w:t>公斤）、混合五項。</w:t>
      </w:r>
    </w:p>
    <w:p w:rsidR="00F14D7E" w:rsidRPr="005309B6" w:rsidRDefault="00F14D7E" w:rsidP="00F14D7E">
      <w:pPr>
        <w:spacing w:line="360" w:lineRule="exact"/>
        <w:ind w:leftChars="450" w:left="1800" w:hangingChars="300" w:hanging="720"/>
        <w:rPr>
          <w:rFonts w:eastAsia="標楷體"/>
        </w:rPr>
      </w:pPr>
      <w:r w:rsidRPr="005309B6">
        <w:rPr>
          <w:rFonts w:eastAsia="標楷體"/>
        </w:rPr>
        <w:t>徑賽：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5309B6">
          <w:rPr>
            <w:rFonts w:eastAsia="標楷體"/>
          </w:rPr>
          <w:t>100M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5309B6">
          <w:rPr>
            <w:rFonts w:eastAsia="標楷體"/>
          </w:rPr>
          <w:t>200M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UnitName" w:val="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5309B6">
          <w:rPr>
            <w:rFonts w:eastAsia="標楷體"/>
          </w:rPr>
          <w:t>800M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UnitName" w:val="m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 w:rsidRPr="005309B6">
          <w:rPr>
            <w:rFonts w:eastAsia="標楷體"/>
          </w:rPr>
          <w:t>1,500M</w:t>
        </w:r>
      </w:smartTag>
      <w:r w:rsidRPr="005309B6">
        <w:rPr>
          <w:rFonts w:eastAsia="標楷體"/>
        </w:rPr>
        <w:t>、</w:t>
      </w:r>
      <w:r w:rsidRPr="005309B6">
        <w:rPr>
          <w:rFonts w:eastAsia="標楷體"/>
        </w:rPr>
        <w:t>1</w:t>
      </w:r>
      <w:r w:rsidRPr="005309B6">
        <w:rPr>
          <w:rFonts w:eastAsia="標楷體" w:hint="eastAsia"/>
        </w:rPr>
        <w:t>1</w:t>
      </w:r>
      <w:r w:rsidRPr="005309B6">
        <w:rPr>
          <w:rFonts w:eastAsia="標楷體"/>
        </w:rPr>
        <w:t>0M</w:t>
      </w:r>
      <w:r w:rsidRPr="005309B6">
        <w:rPr>
          <w:rFonts w:eastAsia="標楷體"/>
        </w:rPr>
        <w:t>跨欄（</w:t>
      </w:r>
      <w:smartTag w:uri="urn:schemas-microsoft-com:office:smarttags" w:element="chmetcnv">
        <w:smartTagPr>
          <w:attr w:name="UnitName" w:val="公分"/>
          <w:attr w:name="SourceValue" w:val="91.4"/>
          <w:attr w:name="HasSpace" w:val="False"/>
          <w:attr w:name="Negative" w:val="False"/>
          <w:attr w:name="NumberType" w:val="1"/>
          <w:attr w:name="TCSC" w:val="0"/>
        </w:smartTagPr>
        <w:r w:rsidRPr="005309B6">
          <w:rPr>
            <w:rFonts w:eastAsia="標楷體"/>
          </w:rPr>
          <w:t>91.4</w:t>
        </w:r>
        <w:r w:rsidRPr="005309B6">
          <w:rPr>
            <w:rFonts w:eastAsia="標楷體"/>
          </w:rPr>
          <w:t>公分</w:t>
        </w:r>
      </w:smartTag>
      <w:r w:rsidRPr="005309B6">
        <w:rPr>
          <w:rFonts w:eastAsia="標楷體"/>
        </w:rPr>
        <w:t>）、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跨欄（</w:t>
      </w:r>
      <w:r w:rsidRPr="005309B6">
        <w:rPr>
          <w:rFonts w:eastAsia="標楷體"/>
        </w:rPr>
        <w:t>83.8</w:t>
      </w:r>
      <w:r w:rsidRPr="005309B6">
        <w:rPr>
          <w:rFonts w:eastAsia="標楷體"/>
        </w:rPr>
        <w:t>公分）、競走</w:t>
      </w:r>
      <w:r w:rsidRPr="005309B6">
        <w:rPr>
          <w:rFonts w:eastAsia="標楷體"/>
        </w:rPr>
        <w:t>(5000M)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4x100M</w:t>
      </w:r>
      <w:r w:rsidRPr="005309B6">
        <w:rPr>
          <w:rFonts w:eastAsia="標楷體"/>
        </w:rPr>
        <w:t>接力、</w:t>
      </w:r>
      <w:r w:rsidRPr="005309B6">
        <w:rPr>
          <w:rFonts w:eastAsia="標楷體"/>
        </w:rPr>
        <w:t>4x400M</w:t>
      </w:r>
      <w:r w:rsidRPr="005309B6">
        <w:rPr>
          <w:rFonts w:eastAsia="標楷體"/>
        </w:rPr>
        <w:t>接力。</w:t>
      </w:r>
    </w:p>
    <w:p w:rsidR="00F14D7E" w:rsidRPr="005309B6" w:rsidRDefault="00F14D7E" w:rsidP="00F14D7E">
      <w:pPr>
        <w:spacing w:line="360" w:lineRule="exact"/>
        <w:ind w:leftChars="117" w:left="1241" w:hangingChars="400" w:hanging="960"/>
        <w:rPr>
          <w:rFonts w:eastAsia="標楷體"/>
        </w:rPr>
      </w:pPr>
      <w:r w:rsidRPr="005309B6">
        <w:rPr>
          <w:rFonts w:eastAsia="標楷體"/>
        </w:rPr>
        <w:lastRenderedPageBreak/>
        <w:t>（四）國中女子組：</w:t>
      </w:r>
    </w:p>
    <w:p w:rsidR="00F14D7E" w:rsidRPr="005309B6" w:rsidRDefault="00F14D7E" w:rsidP="00F14D7E">
      <w:pPr>
        <w:spacing w:line="360" w:lineRule="exact"/>
        <w:ind w:leftChars="465" w:left="1836" w:hangingChars="300" w:hanging="720"/>
        <w:rPr>
          <w:rFonts w:eastAsia="標楷體"/>
        </w:rPr>
      </w:pPr>
      <w:r w:rsidRPr="005309B6">
        <w:rPr>
          <w:rFonts w:eastAsia="標楷體"/>
        </w:rPr>
        <w:t>田賽：跳高、撐竿跳高、跳遠、鉛球（</w:t>
      </w:r>
      <w:r w:rsidRPr="005309B6">
        <w:rPr>
          <w:rFonts w:eastAsia="標楷體"/>
        </w:rPr>
        <w:t>3</w:t>
      </w:r>
      <w:r w:rsidRPr="005309B6">
        <w:rPr>
          <w:rFonts w:eastAsia="標楷體"/>
        </w:rPr>
        <w:t>公斤）、鐵餅（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斤"/>
        </w:smartTagPr>
        <w:r w:rsidRPr="005309B6">
          <w:rPr>
            <w:rFonts w:eastAsia="標楷體"/>
          </w:rPr>
          <w:t>1</w:t>
        </w:r>
        <w:r w:rsidRPr="005309B6">
          <w:rPr>
            <w:rFonts w:eastAsia="標楷體"/>
          </w:rPr>
          <w:t>公斤</w:t>
        </w:r>
      </w:smartTag>
      <w:r w:rsidRPr="005309B6">
        <w:rPr>
          <w:rFonts w:eastAsia="標楷體"/>
        </w:rPr>
        <w:t>）、標槍（</w:t>
      </w:r>
      <w:r w:rsidRPr="005309B6">
        <w:rPr>
          <w:rFonts w:eastAsia="標楷體"/>
        </w:rPr>
        <w:t>500</w:t>
      </w:r>
      <w:r w:rsidRPr="005309B6">
        <w:rPr>
          <w:rFonts w:eastAsia="標楷體"/>
        </w:rPr>
        <w:t>公克）、鏈球（</w:t>
      </w:r>
      <w:r w:rsidRPr="005309B6">
        <w:rPr>
          <w:rFonts w:eastAsia="標楷體"/>
        </w:rPr>
        <w:t>3</w:t>
      </w:r>
      <w:r w:rsidRPr="005309B6">
        <w:rPr>
          <w:rFonts w:eastAsia="標楷體"/>
        </w:rPr>
        <w:t>公斤）、混合五項。</w:t>
      </w:r>
    </w:p>
    <w:p w:rsidR="00F14D7E" w:rsidRPr="005309B6" w:rsidRDefault="00F14D7E" w:rsidP="00F14D7E">
      <w:pPr>
        <w:spacing w:line="360" w:lineRule="exact"/>
        <w:ind w:leftChars="465" w:left="1836" w:hangingChars="300" w:hanging="720"/>
        <w:rPr>
          <w:rFonts w:eastAsia="標楷體"/>
        </w:rPr>
      </w:pPr>
      <w:r w:rsidRPr="005309B6">
        <w:rPr>
          <w:rFonts w:eastAsia="標楷體"/>
        </w:rPr>
        <w:t>徑賽：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"/>
        </w:smartTagPr>
        <w:r w:rsidRPr="005309B6">
          <w:rPr>
            <w:rFonts w:eastAsia="標楷體"/>
          </w:rPr>
          <w:t>100M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m"/>
        </w:smartTagPr>
        <w:r w:rsidRPr="005309B6">
          <w:rPr>
            <w:rFonts w:eastAsia="標楷體"/>
          </w:rPr>
          <w:t>200M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m"/>
        </w:smartTagPr>
        <w:r w:rsidRPr="005309B6">
          <w:rPr>
            <w:rFonts w:eastAsia="標楷體"/>
          </w:rPr>
          <w:t>800M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0"/>
          <w:attr w:name="UnitName" w:val="m"/>
        </w:smartTagPr>
        <w:r w:rsidRPr="005309B6">
          <w:rPr>
            <w:rFonts w:eastAsia="標楷體"/>
          </w:rPr>
          <w:t>1,500M</w:t>
        </w:r>
      </w:smartTag>
      <w:r w:rsidRPr="005309B6">
        <w:rPr>
          <w:rFonts w:eastAsia="標楷體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"/>
        </w:smartTagPr>
        <w:r w:rsidRPr="005309B6">
          <w:rPr>
            <w:rFonts w:eastAsia="標楷體"/>
          </w:rPr>
          <w:t>100M</w:t>
        </w:r>
      </w:smartTag>
      <w:r w:rsidRPr="005309B6">
        <w:rPr>
          <w:rFonts w:eastAsia="標楷體"/>
        </w:rPr>
        <w:t>跨欄（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6.2"/>
          <w:attr w:name="UnitName" w:val="公分"/>
        </w:smartTagPr>
        <w:r w:rsidRPr="005309B6">
          <w:rPr>
            <w:rFonts w:eastAsia="標楷體"/>
          </w:rPr>
          <w:t>76.2</w:t>
        </w:r>
        <w:r w:rsidRPr="005309B6">
          <w:rPr>
            <w:rFonts w:eastAsia="標楷體"/>
          </w:rPr>
          <w:t>公分</w:t>
        </w:r>
      </w:smartTag>
      <w:r w:rsidRPr="005309B6">
        <w:rPr>
          <w:rFonts w:eastAsia="標楷體"/>
        </w:rPr>
        <w:t>）、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5309B6">
          <w:rPr>
            <w:rFonts w:eastAsia="標楷體"/>
          </w:rPr>
          <w:t>400M</w:t>
        </w:r>
      </w:smartTag>
      <w:r w:rsidRPr="005309B6">
        <w:rPr>
          <w:rFonts w:eastAsia="標楷體"/>
        </w:rPr>
        <w:t>跨欄（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6.2"/>
          <w:attr w:name="UnitName" w:val="公分"/>
        </w:smartTagPr>
        <w:r w:rsidRPr="005309B6">
          <w:rPr>
            <w:rFonts w:eastAsia="標楷體"/>
          </w:rPr>
          <w:t>76.2</w:t>
        </w:r>
        <w:r w:rsidRPr="005309B6">
          <w:rPr>
            <w:rFonts w:eastAsia="標楷體"/>
          </w:rPr>
          <w:t>公分</w:t>
        </w:r>
      </w:smartTag>
      <w:r w:rsidRPr="005309B6">
        <w:rPr>
          <w:rFonts w:eastAsia="標楷體"/>
        </w:rPr>
        <w:t>）、競走</w:t>
      </w:r>
      <w:r w:rsidRPr="005309B6">
        <w:rPr>
          <w:rFonts w:eastAsia="標楷體"/>
        </w:rPr>
        <w:t>(5000M)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4x100M</w:t>
      </w:r>
      <w:r w:rsidRPr="005309B6">
        <w:rPr>
          <w:rFonts w:eastAsia="標楷體"/>
        </w:rPr>
        <w:t>接力、</w:t>
      </w:r>
      <w:r w:rsidRPr="005309B6">
        <w:rPr>
          <w:rFonts w:eastAsia="標楷體"/>
        </w:rPr>
        <w:t>4x400M</w:t>
      </w:r>
      <w:r w:rsidRPr="005309B6">
        <w:rPr>
          <w:rFonts w:eastAsia="標楷體"/>
        </w:rPr>
        <w:t>接力。</w:t>
      </w:r>
    </w:p>
    <w:p w:rsidR="00F14D7E" w:rsidRPr="005309B6" w:rsidRDefault="00F14D7E" w:rsidP="00F14D7E">
      <w:pPr>
        <w:ind w:leftChars="100" w:left="2160" w:hangingChars="800" w:hanging="1920"/>
        <w:jc w:val="both"/>
        <w:rPr>
          <w:rFonts w:eastAsia="標楷體"/>
        </w:rPr>
      </w:pPr>
      <w:r w:rsidRPr="005309B6">
        <w:rPr>
          <w:rFonts w:eastAsia="標楷體"/>
        </w:rPr>
        <w:t xml:space="preserve"> </w:t>
      </w:r>
      <w:r w:rsidRPr="005309B6">
        <w:rPr>
          <w:rFonts w:eastAsia="標楷體"/>
        </w:rPr>
        <w:t>（五）國小六年級男、女童組：</w:t>
      </w:r>
    </w:p>
    <w:p w:rsidR="00F14D7E" w:rsidRPr="005309B6" w:rsidRDefault="00F14D7E" w:rsidP="00F14D7E">
      <w:pPr>
        <w:spacing w:line="360" w:lineRule="exact"/>
        <w:ind w:leftChars="465" w:left="1836" w:hangingChars="300" w:hanging="720"/>
        <w:rPr>
          <w:rFonts w:eastAsia="標楷體"/>
        </w:rPr>
      </w:pPr>
      <w:r w:rsidRPr="005309B6">
        <w:rPr>
          <w:rFonts w:eastAsia="標楷體"/>
        </w:rPr>
        <w:t>田賽：跳高、跳遠、鉛球（</w:t>
      </w:r>
      <w:r w:rsidRPr="005309B6">
        <w:rPr>
          <w:rFonts w:eastAsia="標楷體"/>
        </w:rPr>
        <w:t>6</w:t>
      </w:r>
      <w:r w:rsidRPr="005309B6">
        <w:rPr>
          <w:rFonts w:eastAsia="標楷體"/>
        </w:rPr>
        <w:t>磅）、壘球（</w:t>
      </w:r>
      <w:r w:rsidRPr="005309B6">
        <w:rPr>
          <w:rFonts w:eastAsia="標楷體"/>
        </w:rPr>
        <w:t>0.170</w:t>
      </w:r>
      <w:r w:rsidRPr="005309B6">
        <w:rPr>
          <w:rFonts w:eastAsia="標楷體"/>
        </w:rPr>
        <w:t>公斤）、三項運動</w:t>
      </w:r>
      <w:r w:rsidRPr="005309B6">
        <w:rPr>
          <w:rFonts w:eastAsia="標楷體"/>
        </w:rPr>
        <w:t>(100M</w:t>
      </w:r>
      <w:r w:rsidRPr="005309B6">
        <w:rPr>
          <w:rFonts w:eastAsia="標楷體"/>
        </w:rPr>
        <w:t>、跳高、鉛球</w:t>
      </w:r>
      <w:r w:rsidRPr="005309B6">
        <w:rPr>
          <w:rFonts w:eastAsia="標楷體"/>
        </w:rPr>
        <w:t>)</w:t>
      </w:r>
      <w:r w:rsidRPr="005309B6">
        <w:rPr>
          <w:rFonts w:eastAsia="標楷體"/>
        </w:rPr>
        <w:t>。</w:t>
      </w:r>
    </w:p>
    <w:p w:rsidR="00F14D7E" w:rsidRPr="005309B6" w:rsidRDefault="00F14D7E" w:rsidP="00F14D7E">
      <w:pPr>
        <w:spacing w:line="360" w:lineRule="exact"/>
        <w:ind w:leftChars="465" w:left="1836" w:hangingChars="300" w:hanging="720"/>
        <w:rPr>
          <w:rFonts w:eastAsia="標楷體"/>
        </w:rPr>
      </w:pPr>
      <w:r w:rsidRPr="005309B6">
        <w:rPr>
          <w:rFonts w:eastAsia="標楷體"/>
        </w:rPr>
        <w:t>徑賽：</w:t>
      </w:r>
      <w:r w:rsidRPr="005309B6">
        <w:rPr>
          <w:rFonts w:eastAsia="標楷體"/>
        </w:rPr>
        <w:t>60M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100M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200M</w:t>
      </w:r>
      <w:r w:rsidRPr="005309B6">
        <w:rPr>
          <w:rFonts w:eastAsia="標楷體"/>
        </w:rPr>
        <w:t>、競走</w:t>
      </w:r>
      <w:r w:rsidRPr="005309B6">
        <w:rPr>
          <w:rFonts w:eastAsia="標楷體"/>
        </w:rPr>
        <w:t xml:space="preserve">(3000M) 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4x100</w:t>
      </w:r>
      <w:r w:rsidRPr="005309B6">
        <w:rPr>
          <w:rFonts w:eastAsia="標楷體"/>
        </w:rPr>
        <w:t>接力、</w:t>
      </w:r>
      <w:r w:rsidRPr="005309B6">
        <w:rPr>
          <w:rFonts w:eastAsia="標楷體"/>
        </w:rPr>
        <w:t>4x200M</w:t>
      </w:r>
      <w:r w:rsidRPr="005309B6">
        <w:rPr>
          <w:rFonts w:eastAsia="標楷體"/>
        </w:rPr>
        <w:t>接力。</w:t>
      </w:r>
    </w:p>
    <w:p w:rsidR="00F14D7E" w:rsidRPr="005309B6" w:rsidRDefault="00F14D7E" w:rsidP="00F14D7E">
      <w:pPr>
        <w:ind w:leftChars="100" w:left="2160" w:hangingChars="800" w:hanging="1920"/>
        <w:jc w:val="both"/>
        <w:rPr>
          <w:rFonts w:eastAsia="標楷體"/>
        </w:rPr>
      </w:pPr>
      <w:r w:rsidRPr="005309B6">
        <w:rPr>
          <w:rFonts w:eastAsia="標楷體"/>
        </w:rPr>
        <w:t>（六）國小五年級男、女童組：</w:t>
      </w:r>
    </w:p>
    <w:p w:rsidR="00F14D7E" w:rsidRPr="005309B6" w:rsidRDefault="00F14D7E" w:rsidP="00F14D7E">
      <w:pPr>
        <w:spacing w:line="360" w:lineRule="exact"/>
        <w:ind w:leftChars="465" w:left="1836" w:hangingChars="300" w:hanging="720"/>
        <w:rPr>
          <w:rFonts w:eastAsia="標楷體"/>
        </w:rPr>
      </w:pPr>
      <w:r w:rsidRPr="005309B6">
        <w:rPr>
          <w:rFonts w:eastAsia="標楷體"/>
        </w:rPr>
        <w:t>田賽：跳高、跳遠、鉛球（</w:t>
      </w:r>
      <w:r w:rsidRPr="005309B6">
        <w:rPr>
          <w:rFonts w:eastAsia="標楷體"/>
        </w:rPr>
        <w:t>6</w:t>
      </w:r>
      <w:r w:rsidRPr="005309B6">
        <w:rPr>
          <w:rFonts w:eastAsia="標楷體"/>
        </w:rPr>
        <w:t>磅）、壘球（</w:t>
      </w:r>
      <w:r w:rsidRPr="005309B6">
        <w:rPr>
          <w:rFonts w:eastAsia="標楷體"/>
        </w:rPr>
        <w:t>0.170</w:t>
      </w:r>
      <w:r w:rsidRPr="005309B6">
        <w:rPr>
          <w:rFonts w:eastAsia="標楷體"/>
        </w:rPr>
        <w:t>公斤）。</w:t>
      </w:r>
    </w:p>
    <w:p w:rsidR="00F14D7E" w:rsidRPr="005309B6" w:rsidRDefault="00F14D7E" w:rsidP="00F14D7E">
      <w:pPr>
        <w:spacing w:line="360" w:lineRule="exact"/>
        <w:ind w:leftChars="465" w:left="1836" w:hangingChars="300" w:hanging="720"/>
        <w:rPr>
          <w:rFonts w:eastAsia="標楷體"/>
        </w:rPr>
      </w:pPr>
      <w:r w:rsidRPr="005309B6">
        <w:rPr>
          <w:rFonts w:eastAsia="標楷體"/>
        </w:rPr>
        <w:t>徑賽：</w:t>
      </w:r>
      <w:r w:rsidRPr="005309B6">
        <w:rPr>
          <w:rFonts w:eastAsia="標楷體"/>
        </w:rPr>
        <w:t>60M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100M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200M</w:t>
      </w:r>
      <w:r w:rsidRPr="005309B6">
        <w:rPr>
          <w:rFonts w:eastAsia="標楷體"/>
        </w:rPr>
        <w:t>、競走</w:t>
      </w:r>
      <w:r w:rsidRPr="005309B6">
        <w:rPr>
          <w:rFonts w:eastAsia="標楷體"/>
        </w:rPr>
        <w:t xml:space="preserve">(3000M) </w:t>
      </w:r>
      <w:r w:rsidRPr="005309B6">
        <w:rPr>
          <w:rFonts w:eastAsia="標楷體"/>
        </w:rPr>
        <w:t>。</w:t>
      </w:r>
    </w:p>
    <w:p w:rsidR="00F14D7E" w:rsidRPr="005309B6" w:rsidRDefault="00F14D7E" w:rsidP="00F14D7E">
      <w:pPr>
        <w:spacing w:line="360" w:lineRule="exact"/>
        <w:rPr>
          <w:rFonts w:eastAsia="標楷體"/>
        </w:rPr>
      </w:pPr>
      <w:r w:rsidRPr="005309B6">
        <w:rPr>
          <w:rFonts w:eastAsia="標楷體"/>
        </w:rPr>
        <w:t>九、報名年齡：</w:t>
      </w:r>
    </w:p>
    <w:p w:rsidR="00F14D7E" w:rsidRPr="005309B6" w:rsidRDefault="00F14D7E" w:rsidP="00F14D7E">
      <w:pPr>
        <w:spacing w:line="360" w:lineRule="exact"/>
        <w:ind w:leftChars="117" w:left="1481" w:hangingChars="500" w:hanging="1200"/>
        <w:rPr>
          <w:rFonts w:eastAsia="標楷體"/>
        </w:rPr>
      </w:pPr>
      <w:r w:rsidRPr="005309B6">
        <w:rPr>
          <w:rFonts w:eastAsia="標楷體"/>
        </w:rPr>
        <w:t>（一）高中組：民國</w:t>
      </w:r>
      <w:r>
        <w:rPr>
          <w:rFonts w:eastAsia="標楷體"/>
        </w:rPr>
        <w:t>8</w:t>
      </w:r>
      <w:r>
        <w:rPr>
          <w:rFonts w:eastAsia="標楷體" w:hint="eastAsia"/>
        </w:rPr>
        <w:t>9</w:t>
      </w:r>
      <w:r w:rsidRPr="005309B6">
        <w:rPr>
          <w:rFonts w:eastAsia="標楷體"/>
        </w:rPr>
        <w:t>年</w:t>
      </w:r>
      <w:r w:rsidRPr="005309B6">
        <w:rPr>
          <w:rFonts w:eastAsia="標楷體"/>
        </w:rPr>
        <w:t>9</w:t>
      </w:r>
      <w:r w:rsidRPr="005309B6">
        <w:rPr>
          <w:rFonts w:eastAsia="標楷體"/>
        </w:rPr>
        <w:t>月</w:t>
      </w:r>
      <w:r w:rsidRPr="005309B6">
        <w:rPr>
          <w:rFonts w:eastAsia="標楷體"/>
        </w:rPr>
        <w:t>1</w:t>
      </w:r>
      <w:r w:rsidRPr="005309B6">
        <w:rPr>
          <w:rFonts w:eastAsia="標楷體"/>
        </w:rPr>
        <w:t>日（含）以後出生者。</w:t>
      </w:r>
    </w:p>
    <w:p w:rsidR="00F14D7E" w:rsidRPr="005309B6" w:rsidRDefault="00F14D7E" w:rsidP="00F14D7E">
      <w:pPr>
        <w:spacing w:line="360" w:lineRule="exact"/>
        <w:ind w:leftChars="117" w:left="1481" w:hangingChars="500" w:hanging="1200"/>
        <w:rPr>
          <w:rFonts w:eastAsia="標楷體"/>
        </w:rPr>
      </w:pPr>
      <w:r w:rsidRPr="005309B6">
        <w:rPr>
          <w:rFonts w:eastAsia="標楷體"/>
        </w:rPr>
        <w:t>（二）國中組：民國</w:t>
      </w:r>
      <w:r>
        <w:rPr>
          <w:rFonts w:eastAsia="標楷體"/>
        </w:rPr>
        <w:t>9</w:t>
      </w:r>
      <w:r>
        <w:rPr>
          <w:rFonts w:eastAsia="標楷體" w:hint="eastAsia"/>
        </w:rPr>
        <w:t>2</w:t>
      </w:r>
      <w:r w:rsidRPr="005309B6">
        <w:rPr>
          <w:rFonts w:eastAsia="標楷體"/>
        </w:rPr>
        <w:t>年</w:t>
      </w:r>
      <w:r w:rsidRPr="005309B6">
        <w:rPr>
          <w:rFonts w:eastAsia="標楷體"/>
        </w:rPr>
        <w:t>9</w:t>
      </w:r>
      <w:r w:rsidRPr="005309B6">
        <w:rPr>
          <w:rFonts w:eastAsia="標楷體"/>
        </w:rPr>
        <w:t>月</w:t>
      </w:r>
      <w:r w:rsidRPr="005309B6">
        <w:rPr>
          <w:rFonts w:eastAsia="標楷體"/>
        </w:rPr>
        <w:t>1</w:t>
      </w:r>
      <w:r w:rsidRPr="005309B6">
        <w:rPr>
          <w:rFonts w:eastAsia="標楷體"/>
        </w:rPr>
        <w:t>日（含）以後出生者。</w:t>
      </w:r>
    </w:p>
    <w:p w:rsidR="00F14D7E" w:rsidRPr="005309B6" w:rsidRDefault="00F14D7E" w:rsidP="00F14D7E">
      <w:pPr>
        <w:spacing w:line="360" w:lineRule="exact"/>
        <w:ind w:firstLineChars="100" w:firstLine="240"/>
        <w:rPr>
          <w:rFonts w:eastAsia="標楷體"/>
        </w:rPr>
      </w:pPr>
      <w:r w:rsidRPr="005309B6">
        <w:rPr>
          <w:rFonts w:eastAsia="標楷體"/>
        </w:rPr>
        <w:t>（三）國小六年級組：民國</w:t>
      </w:r>
      <w:r w:rsidRPr="005309B6">
        <w:rPr>
          <w:rFonts w:eastAsia="標楷體"/>
        </w:rPr>
        <w:t>9</w:t>
      </w:r>
      <w:r>
        <w:rPr>
          <w:rFonts w:eastAsia="標楷體" w:hint="eastAsia"/>
        </w:rPr>
        <w:t>5</w:t>
      </w:r>
      <w:r w:rsidRPr="005309B6">
        <w:rPr>
          <w:rFonts w:eastAsia="標楷體"/>
        </w:rPr>
        <w:t>年</w:t>
      </w:r>
      <w:r w:rsidRPr="005309B6">
        <w:rPr>
          <w:rFonts w:eastAsia="標楷體"/>
        </w:rPr>
        <w:t>9</w:t>
      </w:r>
      <w:r w:rsidRPr="005309B6">
        <w:rPr>
          <w:rFonts w:eastAsia="標楷體"/>
        </w:rPr>
        <w:t>月</w:t>
      </w:r>
      <w:r w:rsidRPr="005309B6">
        <w:rPr>
          <w:rFonts w:eastAsia="標楷體"/>
        </w:rPr>
        <w:t>1</w:t>
      </w:r>
      <w:r w:rsidRPr="005309B6">
        <w:rPr>
          <w:rFonts w:eastAsia="標楷體"/>
        </w:rPr>
        <w:t>日（含）以後出生者。</w:t>
      </w:r>
    </w:p>
    <w:p w:rsidR="00F14D7E" w:rsidRPr="005309B6" w:rsidRDefault="00F14D7E" w:rsidP="00F14D7E">
      <w:pPr>
        <w:spacing w:line="360" w:lineRule="exact"/>
        <w:ind w:firstLineChars="100" w:firstLine="240"/>
        <w:rPr>
          <w:rFonts w:eastAsia="標楷體"/>
        </w:rPr>
      </w:pPr>
      <w:r w:rsidRPr="005309B6">
        <w:rPr>
          <w:rFonts w:eastAsia="標楷體"/>
        </w:rPr>
        <w:t>（四）國小五年級組：民國</w:t>
      </w:r>
      <w:r>
        <w:rPr>
          <w:rFonts w:eastAsia="標楷體"/>
        </w:rPr>
        <w:t>9</w:t>
      </w:r>
      <w:r>
        <w:rPr>
          <w:rFonts w:eastAsia="標楷體" w:hint="eastAsia"/>
        </w:rPr>
        <w:t>6</w:t>
      </w:r>
      <w:r w:rsidRPr="005309B6">
        <w:rPr>
          <w:rFonts w:eastAsia="標楷體"/>
        </w:rPr>
        <w:t>年</w:t>
      </w:r>
      <w:r w:rsidRPr="005309B6">
        <w:rPr>
          <w:rFonts w:eastAsia="標楷體"/>
        </w:rPr>
        <w:t>9</w:t>
      </w:r>
      <w:r w:rsidRPr="005309B6">
        <w:rPr>
          <w:rFonts w:eastAsia="標楷體"/>
        </w:rPr>
        <w:t>月</w:t>
      </w:r>
      <w:r w:rsidRPr="005309B6">
        <w:rPr>
          <w:rFonts w:eastAsia="標楷體"/>
        </w:rPr>
        <w:t>1</w:t>
      </w:r>
      <w:r w:rsidRPr="005309B6">
        <w:rPr>
          <w:rFonts w:eastAsia="標楷體"/>
        </w:rPr>
        <w:t>日（含）以後出生者。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十、參加人數規定：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 xml:space="preserve">  </w:t>
      </w:r>
      <w:r w:rsidRPr="005309B6">
        <w:rPr>
          <w:rFonts w:eastAsia="標楷體"/>
        </w:rPr>
        <w:t>（一）每人最多參加二單項，不包括接力。</w:t>
      </w:r>
    </w:p>
    <w:p w:rsidR="00F14D7E" w:rsidRPr="005309B6" w:rsidRDefault="00F14D7E" w:rsidP="00F14D7E">
      <w:pPr>
        <w:pStyle w:val="2"/>
        <w:ind w:left="924" w:hanging="924"/>
        <w:rPr>
          <w:rFonts w:eastAsia="標楷體"/>
          <w:sz w:val="24"/>
        </w:rPr>
      </w:pPr>
      <w:r w:rsidRPr="005309B6">
        <w:rPr>
          <w:rFonts w:eastAsia="標楷體"/>
          <w:sz w:val="24"/>
        </w:rPr>
        <w:t xml:space="preserve">　（二）每校在各比賽項目註冊之運動員，以三人為限。接力每校每項以參加一隊為限，接力報名時須填報參加選手姓名。（比賽時依規則辦理）</w:t>
      </w:r>
    </w:p>
    <w:p w:rsidR="00F14D7E" w:rsidRPr="005309B6" w:rsidRDefault="00F14D7E" w:rsidP="00F14D7E">
      <w:pPr>
        <w:pStyle w:val="2"/>
        <w:ind w:left="924" w:hanging="924"/>
        <w:rPr>
          <w:rFonts w:eastAsia="標楷體"/>
          <w:sz w:val="24"/>
        </w:rPr>
      </w:pPr>
      <w:r w:rsidRPr="005309B6">
        <w:rPr>
          <w:rFonts w:eastAsia="標楷體"/>
          <w:sz w:val="24"/>
        </w:rPr>
        <w:t xml:space="preserve">　（三）國小組除接力外不可跨組重複報名參加比賽（若發現時由大會自動刪除）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十一、獎勵：</w:t>
      </w:r>
    </w:p>
    <w:p w:rsidR="00F14D7E" w:rsidRPr="005309B6" w:rsidRDefault="00F14D7E" w:rsidP="00F14D7E">
      <w:pPr>
        <w:tabs>
          <w:tab w:val="left" w:pos="540"/>
        </w:tabs>
        <w:spacing w:line="360" w:lineRule="exact"/>
        <w:ind w:firstLineChars="200" w:firstLine="480"/>
        <w:rPr>
          <w:rFonts w:eastAsia="標楷體"/>
        </w:rPr>
      </w:pPr>
      <w:r w:rsidRPr="005309B6">
        <w:rPr>
          <w:rFonts w:eastAsia="標楷體"/>
        </w:rPr>
        <w:t>（一）團體錦標</w:t>
      </w:r>
    </w:p>
    <w:p w:rsidR="00F14D7E" w:rsidRPr="005309B6" w:rsidRDefault="00F14D7E" w:rsidP="00F14D7E">
      <w:pPr>
        <w:spacing w:line="360" w:lineRule="exact"/>
        <w:ind w:left="1440" w:hangingChars="600" w:hanging="1440"/>
        <w:rPr>
          <w:rFonts w:eastAsia="標楷體"/>
        </w:rPr>
      </w:pPr>
      <w:r w:rsidRPr="005309B6">
        <w:rPr>
          <w:rFonts w:eastAsia="標楷體"/>
        </w:rPr>
        <w:t xml:space="preserve">　</w:t>
      </w:r>
      <w:r w:rsidRPr="005309B6">
        <w:rPr>
          <w:rFonts w:eastAsia="標楷體"/>
        </w:rPr>
        <w:t xml:space="preserve">      1.</w:t>
      </w:r>
      <w:r w:rsidRPr="005309B6">
        <w:rPr>
          <w:rFonts w:eastAsia="標楷體"/>
        </w:rPr>
        <w:t>設田賽錦標、徑賽錦標：（</w:t>
      </w:r>
      <w:r w:rsidRPr="005309B6">
        <w:rPr>
          <w:rFonts w:eastAsia="標楷體"/>
        </w:rPr>
        <w:t>1</w:t>
      </w:r>
      <w:r w:rsidRPr="005309B6">
        <w:rPr>
          <w:rFonts w:eastAsia="標楷體"/>
        </w:rPr>
        <w:t>）高中、國中組錄取前三名；（</w:t>
      </w:r>
      <w:r w:rsidRPr="005309B6">
        <w:rPr>
          <w:rFonts w:eastAsia="標楷體"/>
        </w:rPr>
        <w:t>2</w:t>
      </w:r>
      <w:r w:rsidRPr="005309B6">
        <w:rPr>
          <w:rFonts w:eastAsia="標楷體"/>
        </w:rPr>
        <w:t>）國小六年級組及五</w:t>
      </w:r>
    </w:p>
    <w:p w:rsidR="00F14D7E" w:rsidRPr="005309B6" w:rsidRDefault="00F14D7E" w:rsidP="00F14D7E">
      <w:pPr>
        <w:spacing w:line="360" w:lineRule="exact"/>
        <w:ind w:leftChars="500" w:left="1440" w:hangingChars="100" w:hanging="240"/>
        <w:rPr>
          <w:rFonts w:eastAsia="標楷體"/>
        </w:rPr>
      </w:pPr>
      <w:r w:rsidRPr="005309B6">
        <w:rPr>
          <w:rFonts w:eastAsia="標楷體"/>
        </w:rPr>
        <w:t>年級組錄取前四名；（本項錦標依積分方式</w:t>
      </w:r>
      <w:r w:rsidRPr="005309B6">
        <w:rPr>
          <w:rFonts w:eastAsia="標楷體"/>
        </w:rPr>
        <w:t>9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7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6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 xml:space="preserve"> 5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4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3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2</w:t>
      </w:r>
      <w:r w:rsidRPr="005309B6">
        <w:rPr>
          <w:rFonts w:eastAsia="標楷體"/>
        </w:rPr>
        <w:t>、</w:t>
      </w:r>
      <w:r w:rsidRPr="005309B6">
        <w:rPr>
          <w:rFonts w:eastAsia="標楷體"/>
        </w:rPr>
        <w:t>1</w:t>
      </w:r>
      <w:r w:rsidRPr="005309B6">
        <w:rPr>
          <w:rFonts w:eastAsia="標楷體"/>
        </w:rPr>
        <w:t>分統計）。</w:t>
      </w:r>
    </w:p>
    <w:p w:rsidR="00F14D7E" w:rsidRPr="005309B6" w:rsidRDefault="00F14D7E" w:rsidP="00F14D7E">
      <w:pPr>
        <w:spacing w:line="360" w:lineRule="exact"/>
        <w:ind w:firstLineChars="400" w:firstLine="960"/>
        <w:rPr>
          <w:rFonts w:eastAsia="標楷體"/>
        </w:rPr>
      </w:pPr>
      <w:r w:rsidRPr="005309B6">
        <w:rPr>
          <w:rFonts w:eastAsia="標楷體"/>
        </w:rPr>
        <w:t>2.</w:t>
      </w:r>
      <w:r w:rsidRPr="005309B6">
        <w:rPr>
          <w:rFonts w:eastAsia="標楷體"/>
        </w:rPr>
        <w:t>個人獎狀依頒獎規定頒給，錦標獎杯於閉幕典禮時頒發。</w:t>
      </w:r>
    </w:p>
    <w:p w:rsidR="00F14D7E" w:rsidRPr="005309B6" w:rsidRDefault="00F14D7E" w:rsidP="00F14D7E">
      <w:pPr>
        <w:ind w:leftChars="100" w:left="2160" w:hangingChars="800" w:hanging="1920"/>
        <w:jc w:val="both"/>
        <w:rPr>
          <w:rFonts w:eastAsia="標楷體"/>
        </w:rPr>
      </w:pPr>
      <w:r w:rsidRPr="005309B6">
        <w:rPr>
          <w:rFonts w:eastAsia="標楷體"/>
        </w:rPr>
        <w:t xml:space="preserve">　（二）指導教師獎狀：</w:t>
      </w:r>
    </w:p>
    <w:p w:rsidR="00F14D7E" w:rsidRPr="005309B6" w:rsidRDefault="00F14D7E" w:rsidP="00F14D7E">
      <w:pPr>
        <w:ind w:firstLineChars="300" w:firstLine="720"/>
        <w:jc w:val="both"/>
        <w:rPr>
          <w:rFonts w:eastAsia="標楷體"/>
        </w:rPr>
      </w:pPr>
      <w:r w:rsidRPr="005309B6">
        <w:rPr>
          <w:rFonts w:eastAsia="標楷體"/>
        </w:rPr>
        <w:t xml:space="preserve">  1.</w:t>
      </w:r>
      <w:r w:rsidRPr="005309B6">
        <w:rPr>
          <w:rFonts w:eastAsia="標楷體"/>
        </w:rPr>
        <w:t>國小組參加各項比賽獲得前八名者，頒發指導老師獎狀每人每組限頒發乙張。</w:t>
      </w:r>
    </w:p>
    <w:p w:rsidR="00F14D7E" w:rsidRPr="005309B6" w:rsidRDefault="00F14D7E" w:rsidP="00F14D7E">
      <w:pPr>
        <w:pStyle w:val="2"/>
        <w:rPr>
          <w:rFonts w:eastAsia="標楷體"/>
          <w:sz w:val="24"/>
          <w:lang w:eastAsia="zh-TW"/>
        </w:rPr>
      </w:pPr>
      <w:r w:rsidRPr="005309B6">
        <w:rPr>
          <w:rFonts w:eastAsia="標楷體"/>
          <w:lang w:eastAsia="zh-TW"/>
        </w:rPr>
        <w:t xml:space="preserve">      </w:t>
      </w:r>
      <w:r w:rsidRPr="005309B6">
        <w:rPr>
          <w:rFonts w:eastAsia="標楷體"/>
          <w:sz w:val="24"/>
          <w:lang w:eastAsia="zh-TW"/>
        </w:rPr>
        <w:t xml:space="preserve"> </w:t>
      </w:r>
      <w:r w:rsidRPr="005309B6">
        <w:rPr>
          <w:rFonts w:eastAsia="標楷體"/>
          <w:sz w:val="24"/>
        </w:rPr>
        <w:t>2.</w:t>
      </w:r>
      <w:r w:rsidRPr="005309B6">
        <w:rPr>
          <w:rFonts w:eastAsia="標楷體"/>
          <w:sz w:val="24"/>
        </w:rPr>
        <w:t>各組報名選手人數</w:t>
      </w:r>
      <w:r w:rsidRPr="005309B6">
        <w:rPr>
          <w:rFonts w:eastAsia="標楷體"/>
          <w:sz w:val="24"/>
        </w:rPr>
        <w:t>1</w:t>
      </w:r>
      <w:r w:rsidRPr="005309B6">
        <w:rPr>
          <w:rFonts w:eastAsia="標楷體"/>
          <w:sz w:val="24"/>
        </w:rPr>
        <w:t>至</w:t>
      </w:r>
      <w:r w:rsidRPr="005309B6">
        <w:rPr>
          <w:rFonts w:eastAsia="標楷體"/>
          <w:sz w:val="24"/>
        </w:rPr>
        <w:t>3</w:t>
      </w:r>
      <w:r w:rsidRPr="005309B6">
        <w:rPr>
          <w:rFonts w:eastAsia="標楷體"/>
          <w:sz w:val="24"/>
        </w:rPr>
        <w:t>人以下得列指導教師</w:t>
      </w:r>
      <w:r w:rsidRPr="005309B6">
        <w:rPr>
          <w:rFonts w:eastAsia="標楷體"/>
          <w:sz w:val="24"/>
        </w:rPr>
        <w:t>1</w:t>
      </w:r>
      <w:r w:rsidRPr="005309B6">
        <w:rPr>
          <w:rFonts w:eastAsia="標楷體"/>
          <w:sz w:val="24"/>
        </w:rPr>
        <w:t>名，</w:t>
      </w:r>
      <w:r w:rsidRPr="005309B6">
        <w:rPr>
          <w:rFonts w:eastAsia="標楷體"/>
          <w:sz w:val="24"/>
        </w:rPr>
        <w:t>4</w:t>
      </w:r>
      <w:r w:rsidRPr="005309B6">
        <w:rPr>
          <w:rFonts w:eastAsia="標楷體"/>
          <w:sz w:val="24"/>
        </w:rPr>
        <w:t>至</w:t>
      </w:r>
      <w:r w:rsidRPr="005309B6">
        <w:rPr>
          <w:rFonts w:eastAsia="標楷體"/>
          <w:sz w:val="24"/>
        </w:rPr>
        <w:t>6</w:t>
      </w:r>
      <w:r w:rsidRPr="005309B6">
        <w:rPr>
          <w:rFonts w:eastAsia="標楷體"/>
          <w:sz w:val="24"/>
        </w:rPr>
        <w:t>人以下得列指導教師</w:t>
      </w:r>
      <w:r w:rsidRPr="005309B6">
        <w:rPr>
          <w:rFonts w:eastAsia="標楷體"/>
          <w:sz w:val="24"/>
        </w:rPr>
        <w:t>2</w:t>
      </w:r>
      <w:r w:rsidRPr="005309B6">
        <w:rPr>
          <w:rFonts w:eastAsia="標楷體"/>
          <w:sz w:val="24"/>
          <w:lang w:eastAsia="zh-TW"/>
        </w:rPr>
        <w:t xml:space="preserve">  </w:t>
      </w:r>
      <w:r w:rsidRPr="005309B6">
        <w:rPr>
          <w:rFonts w:eastAsia="標楷體"/>
          <w:sz w:val="24"/>
        </w:rPr>
        <w:t>名，</w:t>
      </w:r>
      <w:r w:rsidRPr="005309B6">
        <w:rPr>
          <w:rFonts w:eastAsia="標楷體"/>
          <w:sz w:val="24"/>
        </w:rPr>
        <w:t>7</w:t>
      </w:r>
      <w:r w:rsidRPr="005309B6">
        <w:rPr>
          <w:rFonts w:eastAsia="標楷體"/>
          <w:sz w:val="24"/>
        </w:rPr>
        <w:t>至</w:t>
      </w:r>
      <w:r w:rsidRPr="005309B6">
        <w:rPr>
          <w:rFonts w:eastAsia="標楷體"/>
          <w:sz w:val="24"/>
        </w:rPr>
        <w:t>10</w:t>
      </w:r>
      <w:r w:rsidRPr="005309B6">
        <w:rPr>
          <w:rFonts w:eastAsia="標楷體"/>
          <w:sz w:val="24"/>
        </w:rPr>
        <w:t>人得列指導教師</w:t>
      </w:r>
      <w:r w:rsidRPr="005309B6">
        <w:rPr>
          <w:rFonts w:eastAsia="標楷體"/>
          <w:sz w:val="24"/>
        </w:rPr>
        <w:t>3</w:t>
      </w:r>
      <w:r w:rsidRPr="005309B6">
        <w:rPr>
          <w:rFonts w:eastAsia="標楷體"/>
          <w:sz w:val="24"/>
        </w:rPr>
        <w:t>名，</w:t>
      </w:r>
      <w:r w:rsidRPr="005309B6">
        <w:rPr>
          <w:rFonts w:eastAsia="標楷體"/>
          <w:sz w:val="24"/>
        </w:rPr>
        <w:t>11</w:t>
      </w:r>
      <w:r w:rsidRPr="005309B6">
        <w:rPr>
          <w:rFonts w:eastAsia="標楷體"/>
          <w:sz w:val="24"/>
        </w:rPr>
        <w:t>至</w:t>
      </w:r>
      <w:r w:rsidRPr="005309B6">
        <w:rPr>
          <w:rFonts w:eastAsia="標楷體"/>
          <w:sz w:val="24"/>
        </w:rPr>
        <w:t>14</w:t>
      </w:r>
      <w:r w:rsidRPr="005309B6">
        <w:rPr>
          <w:rFonts w:eastAsia="標楷體"/>
          <w:sz w:val="24"/>
        </w:rPr>
        <w:t>人得列指導教師</w:t>
      </w:r>
      <w:r w:rsidRPr="005309B6">
        <w:rPr>
          <w:rFonts w:eastAsia="標楷體"/>
          <w:sz w:val="24"/>
        </w:rPr>
        <w:t>4</w:t>
      </w:r>
      <w:r w:rsidRPr="005309B6">
        <w:rPr>
          <w:rFonts w:eastAsia="標楷體"/>
          <w:sz w:val="24"/>
        </w:rPr>
        <w:t>名，</w:t>
      </w:r>
      <w:r w:rsidRPr="005309B6">
        <w:rPr>
          <w:rFonts w:eastAsia="標楷體"/>
          <w:sz w:val="24"/>
        </w:rPr>
        <w:t>15</w:t>
      </w:r>
      <w:r w:rsidRPr="005309B6">
        <w:rPr>
          <w:rFonts w:eastAsia="標楷體"/>
          <w:sz w:val="24"/>
        </w:rPr>
        <w:t>人以上得列指導教師</w:t>
      </w:r>
      <w:r w:rsidRPr="005309B6">
        <w:rPr>
          <w:rFonts w:eastAsia="標楷體"/>
          <w:sz w:val="24"/>
        </w:rPr>
        <w:t>5</w:t>
      </w:r>
      <w:r w:rsidRPr="005309B6">
        <w:rPr>
          <w:rFonts w:eastAsia="標楷體"/>
          <w:sz w:val="24"/>
        </w:rPr>
        <w:t>名，指導教師獎勵依報名時所列先後順序頒給，不可要求更動。</w:t>
      </w:r>
    </w:p>
    <w:p w:rsidR="00F14D7E" w:rsidRPr="005309B6" w:rsidRDefault="00F14D7E" w:rsidP="00F14D7E">
      <w:pPr>
        <w:pStyle w:val="2"/>
        <w:ind w:left="924" w:hanging="924"/>
        <w:rPr>
          <w:rFonts w:eastAsia="標楷體"/>
          <w:sz w:val="24"/>
        </w:rPr>
      </w:pPr>
      <w:r w:rsidRPr="005309B6">
        <w:rPr>
          <w:rFonts w:eastAsia="標楷體"/>
          <w:sz w:val="24"/>
          <w:lang w:eastAsia="zh-TW"/>
        </w:rPr>
        <w:t xml:space="preserve">    </w:t>
      </w:r>
      <w:r w:rsidRPr="005309B6">
        <w:rPr>
          <w:rFonts w:eastAsia="標楷體"/>
          <w:sz w:val="24"/>
        </w:rPr>
        <w:t>（</w:t>
      </w:r>
      <w:r w:rsidRPr="005309B6">
        <w:rPr>
          <w:rFonts w:eastAsia="標楷體"/>
          <w:sz w:val="24"/>
          <w:lang w:eastAsia="zh-TW"/>
        </w:rPr>
        <w:t>三</w:t>
      </w:r>
      <w:r w:rsidRPr="005309B6">
        <w:rPr>
          <w:rFonts w:eastAsia="標楷體"/>
          <w:sz w:val="24"/>
        </w:rPr>
        <w:t>）個人部份：</w:t>
      </w:r>
    </w:p>
    <w:p w:rsidR="00F14D7E" w:rsidRPr="005309B6" w:rsidRDefault="00F14D7E" w:rsidP="00F14D7E">
      <w:pPr>
        <w:spacing w:line="400" w:lineRule="exact"/>
        <w:ind w:leftChars="350" w:left="1080" w:hangingChars="100" w:hanging="240"/>
        <w:rPr>
          <w:rFonts w:eastAsia="標楷體"/>
        </w:rPr>
      </w:pPr>
      <w:r w:rsidRPr="005309B6">
        <w:rPr>
          <w:rFonts w:eastAsia="標楷體"/>
        </w:rPr>
        <w:t xml:space="preserve"> 1.</w:t>
      </w:r>
      <w:r w:rsidRPr="005309B6">
        <w:rPr>
          <w:rFonts w:eastAsia="標楷體"/>
        </w:rPr>
        <w:t>名次錄取方式：每種類團體</w:t>
      </w:r>
      <w:r w:rsidRPr="005309B6">
        <w:rPr>
          <w:rFonts w:eastAsia="標楷體"/>
        </w:rPr>
        <w:t>(</w:t>
      </w:r>
      <w:r w:rsidRPr="005309B6">
        <w:rPr>
          <w:rFonts w:eastAsia="標楷體"/>
        </w:rPr>
        <w:t>隊</w:t>
      </w:r>
      <w:r w:rsidRPr="005309B6">
        <w:rPr>
          <w:rFonts w:eastAsia="標楷體"/>
        </w:rPr>
        <w:t>)</w:t>
      </w:r>
      <w:r w:rsidRPr="005309B6">
        <w:rPr>
          <w:rFonts w:eastAsia="標楷體"/>
        </w:rPr>
        <w:t>或個人單項取前</w:t>
      </w:r>
      <w:r w:rsidRPr="005309B6">
        <w:rPr>
          <w:rFonts w:eastAsia="標楷體"/>
        </w:rPr>
        <w:t>8</w:t>
      </w:r>
      <w:r w:rsidRPr="005309B6">
        <w:rPr>
          <w:rFonts w:eastAsia="標楷體"/>
        </w:rPr>
        <w:t>名獎狀者，獲得前三名者頒發金、銀、銅牌。</w:t>
      </w:r>
      <w:r w:rsidRPr="005309B6">
        <w:rPr>
          <w:rFonts w:eastAsia="標楷體"/>
        </w:rPr>
        <w:t>(</w:t>
      </w:r>
      <w:r w:rsidRPr="005309B6">
        <w:rPr>
          <w:rFonts w:eastAsia="標楷體"/>
        </w:rPr>
        <w:t>單項給獎方式以縣長盃總則規定</w:t>
      </w:r>
      <w:r w:rsidRPr="005309B6">
        <w:rPr>
          <w:rFonts w:eastAsia="標楷體"/>
        </w:rPr>
        <w:t>)</w:t>
      </w:r>
    </w:p>
    <w:p w:rsidR="00F14D7E" w:rsidRPr="005309B6" w:rsidRDefault="00F14D7E" w:rsidP="00F14D7E">
      <w:pPr>
        <w:spacing w:line="360" w:lineRule="exact"/>
        <w:rPr>
          <w:rFonts w:eastAsia="標楷體"/>
        </w:rPr>
      </w:pPr>
      <w:r w:rsidRPr="005309B6">
        <w:rPr>
          <w:rFonts w:eastAsia="標楷體"/>
        </w:rPr>
        <w:t xml:space="preserve">    </w:t>
      </w:r>
      <w:r w:rsidRPr="005309B6">
        <w:rPr>
          <w:rFonts w:eastAsia="標楷體"/>
        </w:rPr>
        <w:t>（三）頒發獎金：</w:t>
      </w:r>
    </w:p>
    <w:p w:rsidR="00F14D7E" w:rsidRPr="0043460B" w:rsidRDefault="00F14D7E" w:rsidP="00F14D7E">
      <w:pPr>
        <w:ind w:leftChars="500" w:left="1200"/>
        <w:rPr>
          <w:rFonts w:eastAsia="標楷體"/>
        </w:rPr>
      </w:pPr>
      <w:r w:rsidRPr="0043460B">
        <w:rPr>
          <w:rFonts w:eastAsia="標楷體"/>
        </w:rPr>
        <w:t>頒發標準</w:t>
      </w:r>
      <w:r w:rsidRPr="0043460B">
        <w:rPr>
          <w:rFonts w:eastAsia="標楷體"/>
        </w:rPr>
        <w:t>—</w:t>
      </w:r>
      <w:r w:rsidRPr="0043460B">
        <w:rPr>
          <w:rFonts w:eastAsia="標楷體"/>
        </w:rPr>
        <w:t>本縣籍並就讀本縣學校之選手。</w:t>
      </w:r>
    </w:p>
    <w:p w:rsidR="00F14D7E" w:rsidRPr="0043460B" w:rsidRDefault="00F14D7E" w:rsidP="00F14D7E">
      <w:pPr>
        <w:ind w:firstLineChars="400" w:firstLine="960"/>
        <w:rPr>
          <w:rFonts w:eastAsia="標楷體"/>
        </w:rPr>
      </w:pPr>
      <w:r>
        <w:rPr>
          <w:rFonts w:eastAsia="標楷體" w:hint="eastAsia"/>
        </w:rPr>
        <w:t xml:space="preserve">  </w:t>
      </w:r>
      <w:r w:rsidRPr="0043460B">
        <w:rPr>
          <w:rFonts w:eastAsia="標楷體"/>
        </w:rPr>
        <w:t>（</w:t>
      </w:r>
      <w:r w:rsidRPr="0043460B">
        <w:rPr>
          <w:rFonts w:eastAsia="標楷體"/>
        </w:rPr>
        <w:t>1</w:t>
      </w:r>
      <w:r w:rsidRPr="0043460B">
        <w:rPr>
          <w:rFonts w:eastAsia="標楷體"/>
        </w:rPr>
        <w:t>）打破大會記錄，同時獲得決賽第一名者。</w:t>
      </w:r>
    </w:p>
    <w:p w:rsidR="00F14D7E" w:rsidRDefault="00F14D7E" w:rsidP="00F14D7E">
      <w:pPr>
        <w:ind w:leftChars="400" w:left="1673" w:hangingChars="297" w:hanging="713"/>
        <w:rPr>
          <w:rFonts w:eastAsia="標楷體"/>
        </w:rPr>
      </w:pPr>
      <w:r>
        <w:rPr>
          <w:rFonts w:eastAsia="標楷體" w:hint="eastAsia"/>
        </w:rPr>
        <w:t xml:space="preserve">  </w:t>
      </w:r>
      <w:r w:rsidRPr="0043460B">
        <w:rPr>
          <w:rFonts w:eastAsia="標楷體"/>
        </w:rPr>
        <w:t>（</w:t>
      </w:r>
      <w:r w:rsidRPr="0043460B">
        <w:rPr>
          <w:rFonts w:eastAsia="標楷體"/>
        </w:rPr>
        <w:t>2</w:t>
      </w:r>
      <w:r w:rsidRPr="0043460B">
        <w:rPr>
          <w:rFonts w:eastAsia="標楷體"/>
        </w:rPr>
        <w:t>）打破大會記錄，決賽</w:t>
      </w:r>
      <w:r w:rsidRPr="0043460B">
        <w:rPr>
          <w:rFonts w:eastAsia="標楷體"/>
        </w:rPr>
        <w:t>2</w:t>
      </w:r>
      <w:r w:rsidRPr="0043460B">
        <w:rPr>
          <w:rFonts w:eastAsia="標楷體"/>
        </w:rPr>
        <w:t>至</w:t>
      </w:r>
      <w:r w:rsidRPr="0043460B">
        <w:rPr>
          <w:rFonts w:eastAsia="標楷體"/>
        </w:rPr>
        <w:t>6</w:t>
      </w:r>
      <w:r w:rsidRPr="0043460B">
        <w:rPr>
          <w:rFonts w:eastAsia="標楷體"/>
        </w:rPr>
        <w:t>名者，同時成績達全國中等學校運動會前</w:t>
      </w:r>
      <w:r w:rsidRPr="0043460B">
        <w:rPr>
          <w:rFonts w:eastAsia="標楷體"/>
        </w:rPr>
        <w:t>6</w:t>
      </w:r>
      <w:r w:rsidRPr="0043460B">
        <w:rPr>
          <w:rFonts w:eastAsia="標楷體"/>
        </w:rPr>
        <w:t>名、</w:t>
      </w:r>
      <w:r>
        <w:rPr>
          <w:rFonts w:eastAsia="標楷體" w:hint="eastAsia"/>
        </w:rPr>
        <w:t xml:space="preserve"> </w:t>
      </w:r>
    </w:p>
    <w:p w:rsidR="00F14D7E" w:rsidRPr="0043460B" w:rsidRDefault="00F14D7E" w:rsidP="00F14D7E">
      <w:pPr>
        <w:ind w:leftChars="400" w:left="1673" w:hangingChars="297" w:hanging="713"/>
        <w:rPr>
          <w:rFonts w:eastAsia="標楷體"/>
        </w:rPr>
      </w:pPr>
      <w:r>
        <w:rPr>
          <w:rFonts w:eastAsia="標楷體" w:hint="eastAsia"/>
        </w:rPr>
        <w:t xml:space="preserve">       </w:t>
      </w:r>
      <w:r w:rsidRPr="0043460B">
        <w:rPr>
          <w:rFonts w:eastAsia="標楷體"/>
        </w:rPr>
        <w:t>全國國小田徑錦標賽前</w:t>
      </w:r>
      <w:r w:rsidRPr="0043460B">
        <w:rPr>
          <w:rFonts w:eastAsia="標楷體"/>
        </w:rPr>
        <w:t>6</w:t>
      </w:r>
      <w:r w:rsidRPr="0043460B">
        <w:rPr>
          <w:rFonts w:eastAsia="標楷體"/>
        </w:rPr>
        <w:t>名成績者。</w:t>
      </w:r>
    </w:p>
    <w:p w:rsidR="00F14D7E" w:rsidRPr="0043460B" w:rsidRDefault="00F14D7E" w:rsidP="00F14D7E">
      <w:pPr>
        <w:ind w:leftChars="400" w:left="1673" w:hangingChars="297" w:hanging="713"/>
        <w:rPr>
          <w:rFonts w:eastAsia="標楷體"/>
        </w:rPr>
      </w:pPr>
      <w:r>
        <w:rPr>
          <w:rFonts w:eastAsia="標楷體" w:hint="eastAsia"/>
        </w:rPr>
        <w:lastRenderedPageBreak/>
        <w:t xml:space="preserve">  </w:t>
      </w:r>
      <w:r w:rsidRPr="0043460B">
        <w:rPr>
          <w:rFonts w:eastAsia="標楷體"/>
        </w:rPr>
        <w:t>（</w:t>
      </w:r>
      <w:r w:rsidRPr="0043460B">
        <w:rPr>
          <w:rFonts w:eastAsia="標楷體"/>
        </w:rPr>
        <w:t>3</w:t>
      </w:r>
      <w:r w:rsidRPr="0043460B">
        <w:rPr>
          <w:rFonts w:eastAsia="標楷體"/>
        </w:rPr>
        <w:t>）同一位選手在相同項目中打破大會紀錄者只頒發一次獎金。</w:t>
      </w:r>
      <w:r w:rsidRPr="0043460B">
        <w:rPr>
          <w:rFonts w:eastAsia="標楷體"/>
        </w:rPr>
        <w:t>(</w:t>
      </w:r>
      <w:r w:rsidRPr="0043460B">
        <w:rPr>
          <w:rFonts w:eastAsia="標楷體"/>
        </w:rPr>
        <w:t>教練亦同</w:t>
      </w:r>
      <w:r w:rsidRPr="0043460B">
        <w:rPr>
          <w:rFonts w:eastAsia="標楷體"/>
        </w:rPr>
        <w:t>)</w:t>
      </w:r>
    </w:p>
    <w:p w:rsidR="00F14D7E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</w:t>
      </w:r>
      <w:r w:rsidRPr="0043460B">
        <w:rPr>
          <w:rFonts w:eastAsia="標楷體"/>
        </w:rPr>
        <w:t>（</w:t>
      </w:r>
      <w:r w:rsidRPr="0043460B">
        <w:rPr>
          <w:rFonts w:eastAsia="標楷體"/>
        </w:rPr>
        <w:t>4</w:t>
      </w:r>
      <w:r w:rsidRPr="0043460B">
        <w:rPr>
          <w:rFonts w:eastAsia="標楷體"/>
        </w:rPr>
        <w:t>）混合運動單項目及總和成績同時破紀錄時，僅頒發一項獎金</w:t>
      </w:r>
      <w:r w:rsidRPr="0043460B">
        <w:rPr>
          <w:rFonts w:eastAsia="標楷體"/>
        </w:rPr>
        <w:t>(</w:t>
      </w:r>
      <w:r w:rsidRPr="0043460B">
        <w:rPr>
          <w:rFonts w:eastAsia="標楷體"/>
        </w:rPr>
        <w:t>教練亦同</w:t>
      </w:r>
      <w:r w:rsidRPr="0043460B">
        <w:rPr>
          <w:rFonts w:eastAsia="標楷體"/>
        </w:rPr>
        <w:t>)</w:t>
      </w:r>
      <w:r w:rsidRPr="0043460B">
        <w:rPr>
          <w:rFonts w:eastAsia="標楷體"/>
        </w:rPr>
        <w:t>，單</w:t>
      </w:r>
    </w:p>
    <w:p w:rsidR="00F14D7E" w:rsidRPr="0043460B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     </w:t>
      </w:r>
      <w:r w:rsidRPr="0043460B">
        <w:rPr>
          <w:rFonts w:eastAsia="標楷體"/>
        </w:rPr>
        <w:t>項目成績列入最高成績紀錄，若單項成績破大會紀錄，頒給成績最高者獎金。</w:t>
      </w:r>
    </w:p>
    <w:p w:rsidR="00F14D7E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</w:t>
      </w:r>
      <w:r w:rsidRPr="0043460B">
        <w:rPr>
          <w:rFonts w:eastAsia="標楷體"/>
        </w:rPr>
        <w:t>（</w:t>
      </w:r>
      <w:r w:rsidRPr="0043460B">
        <w:rPr>
          <w:rFonts w:eastAsia="標楷體"/>
        </w:rPr>
        <w:t>5</w:t>
      </w:r>
      <w:r w:rsidRPr="0043460B">
        <w:rPr>
          <w:rFonts w:eastAsia="標楷體"/>
        </w:rPr>
        <w:t>）新增項目或器材有修訂之項目五年內不頒發破記錄獎金，若獲得第一名同時</w:t>
      </w:r>
    </w:p>
    <w:p w:rsidR="00F14D7E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     </w:t>
      </w:r>
      <w:r w:rsidRPr="0043460B">
        <w:rPr>
          <w:rFonts w:eastAsia="標楷體"/>
        </w:rPr>
        <w:t>成績達</w:t>
      </w:r>
      <w:r w:rsidR="00FE5DA0">
        <w:rPr>
          <w:rFonts w:eastAsia="標楷體"/>
        </w:rPr>
        <w:t>107</w:t>
      </w:r>
      <w:bookmarkStart w:id="0" w:name="_GoBack"/>
      <w:bookmarkEnd w:id="0"/>
      <w:r w:rsidRPr="0043460B">
        <w:rPr>
          <w:rFonts w:eastAsia="標楷體"/>
        </w:rPr>
        <w:t>年全國中等學校運動會、全國國小田徑賽前六名成績者頒發獎金</w:t>
      </w:r>
    </w:p>
    <w:p w:rsidR="00F14D7E" w:rsidRPr="0043460B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     </w:t>
      </w:r>
      <w:r w:rsidRPr="0043460B">
        <w:rPr>
          <w:rFonts w:eastAsia="標楷體"/>
        </w:rPr>
        <w:t>。</w:t>
      </w:r>
    </w:p>
    <w:p w:rsidR="00F14D7E" w:rsidRPr="0043460B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</w:t>
      </w:r>
      <w:r w:rsidRPr="0043460B">
        <w:rPr>
          <w:rFonts w:eastAsia="標楷體"/>
        </w:rPr>
        <w:t>（</w:t>
      </w:r>
      <w:r w:rsidRPr="0043460B">
        <w:rPr>
          <w:rFonts w:eastAsia="標楷體"/>
        </w:rPr>
        <w:t>6</w:t>
      </w:r>
      <w:r w:rsidRPr="0043460B">
        <w:rPr>
          <w:rFonts w:eastAsia="標楷體"/>
        </w:rPr>
        <w:t>）</w:t>
      </w:r>
      <w:r w:rsidRPr="0043460B">
        <w:rPr>
          <w:rFonts w:eastAsia="標楷體"/>
        </w:rPr>
        <w:t>108</w:t>
      </w:r>
      <w:r w:rsidRPr="0043460B">
        <w:rPr>
          <w:rFonts w:eastAsia="標楷體"/>
        </w:rPr>
        <w:t>年</w:t>
      </w:r>
      <w:r w:rsidRPr="0043460B">
        <w:rPr>
          <w:rFonts w:eastAsia="標楷體"/>
        </w:rPr>
        <w:t>11</w:t>
      </w:r>
      <w:r w:rsidRPr="0043460B">
        <w:rPr>
          <w:rFonts w:eastAsia="標楷體"/>
        </w:rPr>
        <w:t>月份前之項目：高女</w:t>
      </w:r>
      <w:r w:rsidRPr="0043460B">
        <w:rPr>
          <w:rFonts w:eastAsia="標楷體"/>
        </w:rPr>
        <w:t>3000M</w:t>
      </w:r>
      <w:r w:rsidRPr="0043460B">
        <w:rPr>
          <w:rFonts w:eastAsia="標楷體"/>
        </w:rPr>
        <w:t>障礙。</w:t>
      </w:r>
    </w:p>
    <w:p w:rsidR="00F14D7E" w:rsidRDefault="00F14D7E" w:rsidP="00F14D7E">
      <w:pPr>
        <w:ind w:leftChars="400" w:left="1560" w:hangingChars="250" w:hanging="600"/>
        <w:rPr>
          <w:rFonts w:eastAsia="標楷體"/>
        </w:rPr>
      </w:pPr>
      <w:r w:rsidRPr="0043460B">
        <w:rPr>
          <w:rFonts w:eastAsia="標楷體"/>
        </w:rPr>
        <w:t xml:space="preserve">     </w:t>
      </w:r>
      <w:r>
        <w:rPr>
          <w:rFonts w:eastAsia="標楷體" w:hint="eastAsia"/>
        </w:rPr>
        <w:t xml:space="preserve">  </w:t>
      </w:r>
      <w:r w:rsidRPr="0043460B">
        <w:rPr>
          <w:rFonts w:eastAsia="標楷體"/>
        </w:rPr>
        <w:t>國男</w:t>
      </w:r>
      <w:r w:rsidRPr="0043460B">
        <w:rPr>
          <w:rFonts w:eastAsia="標楷體"/>
        </w:rPr>
        <w:t>110</w:t>
      </w:r>
      <w:r w:rsidRPr="0043460B">
        <w:rPr>
          <w:rFonts w:eastAsia="標楷體"/>
        </w:rPr>
        <w:t>公尺跨欄、國男</w:t>
      </w:r>
      <w:r w:rsidRPr="0043460B">
        <w:rPr>
          <w:rFonts w:eastAsia="標楷體"/>
        </w:rPr>
        <w:t>400</w:t>
      </w:r>
      <w:r w:rsidRPr="0043460B">
        <w:rPr>
          <w:rFonts w:eastAsia="標楷體"/>
        </w:rPr>
        <w:t>公尺跨欄、國男鉛球、國男鐵餅、國男標槍、</w:t>
      </w:r>
      <w:r>
        <w:rPr>
          <w:rFonts w:eastAsia="標楷體" w:hint="eastAsia"/>
        </w:rPr>
        <w:t xml:space="preserve">  </w:t>
      </w:r>
    </w:p>
    <w:p w:rsidR="00F14D7E" w:rsidRPr="0043460B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     </w:t>
      </w:r>
      <w:r w:rsidRPr="0043460B">
        <w:rPr>
          <w:rFonts w:eastAsia="標楷體"/>
        </w:rPr>
        <w:t>國男鏈球、國男五項運動。</w:t>
      </w:r>
    </w:p>
    <w:p w:rsidR="00F14D7E" w:rsidRPr="0043460B" w:rsidRDefault="00F14D7E" w:rsidP="00F14D7E">
      <w:pPr>
        <w:ind w:leftChars="400" w:left="1560" w:hangingChars="250" w:hanging="600"/>
        <w:rPr>
          <w:rFonts w:eastAsia="標楷體"/>
        </w:rPr>
      </w:pPr>
      <w:r w:rsidRPr="0043460B">
        <w:rPr>
          <w:rFonts w:eastAsia="標楷體"/>
        </w:rPr>
        <w:t xml:space="preserve">     </w:t>
      </w:r>
      <w:r>
        <w:rPr>
          <w:rFonts w:eastAsia="標楷體" w:hint="eastAsia"/>
        </w:rPr>
        <w:t xml:space="preserve">  </w:t>
      </w:r>
      <w:r w:rsidRPr="0043460B">
        <w:rPr>
          <w:rFonts w:eastAsia="標楷體"/>
        </w:rPr>
        <w:t>國女鉛球、國女鏈球、國女標槍、國女五項運動、國女</w:t>
      </w:r>
      <w:r w:rsidRPr="0043460B">
        <w:rPr>
          <w:rFonts w:eastAsia="標楷體"/>
        </w:rPr>
        <w:t>400</w:t>
      </w:r>
      <w:r w:rsidRPr="0043460B">
        <w:rPr>
          <w:rFonts w:eastAsia="標楷體"/>
        </w:rPr>
        <w:t>公尺跨欄。</w:t>
      </w:r>
    </w:p>
    <w:p w:rsidR="00F14D7E" w:rsidRPr="0043460B" w:rsidRDefault="00F14D7E" w:rsidP="00F14D7E">
      <w:pPr>
        <w:ind w:leftChars="400" w:left="1560" w:hangingChars="250" w:hanging="600"/>
        <w:rPr>
          <w:rFonts w:eastAsia="標楷體"/>
        </w:rPr>
      </w:pPr>
      <w:r>
        <w:rPr>
          <w:rFonts w:eastAsia="標楷體" w:hint="eastAsia"/>
        </w:rPr>
        <w:t xml:space="preserve">  </w:t>
      </w:r>
      <w:r w:rsidRPr="00F95123">
        <w:rPr>
          <w:rFonts w:eastAsia="標楷體"/>
        </w:rPr>
        <w:t>（</w:t>
      </w:r>
      <w:r>
        <w:rPr>
          <w:rFonts w:eastAsia="標楷體" w:hint="eastAsia"/>
        </w:rPr>
        <w:t>7</w:t>
      </w:r>
      <w:r w:rsidRPr="00F95123">
        <w:rPr>
          <w:rFonts w:eastAsia="標楷體"/>
        </w:rPr>
        <w:t>）</w:t>
      </w:r>
      <w:r w:rsidRPr="0043460B">
        <w:rPr>
          <w:rFonts w:eastAsia="標楷體"/>
        </w:rPr>
        <w:t>競走至</w:t>
      </w:r>
      <w:r w:rsidRPr="0043460B">
        <w:rPr>
          <w:rFonts w:eastAsia="標楷體"/>
        </w:rPr>
        <w:t>110</w:t>
      </w:r>
      <w:r w:rsidRPr="0043460B">
        <w:rPr>
          <w:rFonts w:eastAsia="標楷體"/>
        </w:rPr>
        <w:t>年始頒發獎金。</w:t>
      </w:r>
    </w:p>
    <w:p w:rsidR="00F14D7E" w:rsidRPr="005309B6" w:rsidRDefault="00F14D7E" w:rsidP="00F14D7E">
      <w:pPr>
        <w:tabs>
          <w:tab w:val="left" w:pos="720"/>
        </w:tabs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十二、經費：</w:t>
      </w:r>
    </w:p>
    <w:p w:rsidR="00F14D7E" w:rsidRPr="005309B6" w:rsidRDefault="00F14D7E" w:rsidP="00F14D7E">
      <w:pPr>
        <w:spacing w:line="360" w:lineRule="exact"/>
        <w:ind w:leftChars="117" w:left="1241" w:hangingChars="400" w:hanging="960"/>
        <w:rPr>
          <w:rFonts w:eastAsia="標楷體"/>
        </w:rPr>
      </w:pPr>
      <w:r w:rsidRPr="005309B6">
        <w:rPr>
          <w:rFonts w:eastAsia="標楷體"/>
        </w:rPr>
        <w:t>（一）大會所需經費由主辦單位及承辦單位負責籌措。</w:t>
      </w:r>
    </w:p>
    <w:p w:rsidR="00F14D7E" w:rsidRPr="005309B6" w:rsidRDefault="00F14D7E" w:rsidP="00F14D7E">
      <w:pPr>
        <w:spacing w:line="360" w:lineRule="exact"/>
        <w:ind w:leftChars="117" w:left="1241" w:hangingChars="400" w:hanging="960"/>
        <w:rPr>
          <w:rFonts w:eastAsia="標楷體"/>
        </w:rPr>
      </w:pPr>
      <w:r w:rsidRPr="005309B6">
        <w:rPr>
          <w:rFonts w:eastAsia="標楷體"/>
        </w:rPr>
        <w:t>（二）各參加單位所需經費由各單位自理。</w:t>
      </w:r>
    </w:p>
    <w:p w:rsidR="00F14D7E" w:rsidRPr="005309B6" w:rsidRDefault="00F14D7E" w:rsidP="00F14D7E">
      <w:pPr>
        <w:spacing w:line="360" w:lineRule="exact"/>
        <w:ind w:left="1200" w:hangingChars="500" w:hanging="1200"/>
        <w:rPr>
          <w:rFonts w:eastAsia="標楷體"/>
        </w:rPr>
      </w:pPr>
      <w:r w:rsidRPr="005309B6">
        <w:rPr>
          <w:rFonts w:eastAsia="標楷體"/>
        </w:rPr>
        <w:t>十三、申訴：</w:t>
      </w:r>
    </w:p>
    <w:p w:rsidR="00F14D7E" w:rsidRPr="005309B6" w:rsidRDefault="00F14D7E" w:rsidP="00F14D7E">
      <w:pPr>
        <w:ind w:leftChars="100" w:left="900" w:hangingChars="275" w:hanging="660"/>
        <w:jc w:val="both"/>
        <w:rPr>
          <w:rFonts w:eastAsia="標楷體"/>
        </w:rPr>
      </w:pPr>
      <w:r w:rsidRPr="005309B6">
        <w:rPr>
          <w:rFonts w:eastAsia="標楷體"/>
        </w:rPr>
        <w:t>（一）比賽爭議如規則有明文規定者，以裁判員之判決為終決，如有同等意義之註明者，亦不得提出異議。如發生非規則或本規程無明文規定之問題，應提出申訴，經由裁判長、審判委員決定之，其判決即為終決。</w:t>
      </w:r>
    </w:p>
    <w:p w:rsidR="00F14D7E" w:rsidRPr="005309B6" w:rsidRDefault="00F14D7E" w:rsidP="00F14D7E">
      <w:pPr>
        <w:ind w:leftChars="100" w:left="900" w:hangingChars="275" w:hanging="660"/>
        <w:jc w:val="both"/>
        <w:rPr>
          <w:rFonts w:eastAsia="標楷體"/>
        </w:rPr>
      </w:pPr>
      <w:r w:rsidRPr="005309B6">
        <w:rPr>
          <w:rFonts w:eastAsia="標楷體"/>
        </w:rPr>
        <w:t>（二）合法之申訴賽後三十分內，應由單位</w:t>
      </w:r>
      <w:r w:rsidRPr="005309B6">
        <w:rPr>
          <w:rFonts w:eastAsia="標楷體"/>
        </w:rPr>
        <w:t>(</w:t>
      </w:r>
      <w:r w:rsidRPr="005309B6">
        <w:rPr>
          <w:rFonts w:eastAsia="標楷體"/>
        </w:rPr>
        <w:t>學校</w:t>
      </w:r>
      <w:r w:rsidRPr="005309B6">
        <w:rPr>
          <w:rFonts w:eastAsia="標楷體"/>
        </w:rPr>
        <w:t>)</w:t>
      </w:r>
      <w:r w:rsidRPr="005309B6">
        <w:rPr>
          <w:rFonts w:eastAsia="標楷體"/>
        </w:rPr>
        <w:t>教練或代表簽名提出申訴書及保證金新台幣貳仟元，用書面向裁判長、審判委員會正式提出，如仲裁委員會議決不成立時，得沒收保證金為大會使用。</w:t>
      </w:r>
    </w:p>
    <w:p w:rsidR="00F14D7E" w:rsidRPr="005309B6" w:rsidRDefault="00F14D7E" w:rsidP="00F14D7E">
      <w:pPr>
        <w:ind w:leftChars="100" w:left="900" w:hangingChars="275" w:hanging="660"/>
        <w:jc w:val="both"/>
        <w:rPr>
          <w:rFonts w:eastAsia="標楷體"/>
        </w:rPr>
      </w:pPr>
      <w:r w:rsidRPr="005309B6">
        <w:rPr>
          <w:rFonts w:eastAsia="標楷體"/>
        </w:rPr>
        <w:t>（三）審判委員會由裁判長召集，並由裁判長及裁判二至四名（單數）為仲裁委員，處理各單位所提出之申訴判決。</w:t>
      </w:r>
    </w:p>
    <w:p w:rsidR="00F14D7E" w:rsidRPr="005309B6" w:rsidRDefault="00F14D7E" w:rsidP="00F14D7E">
      <w:pPr>
        <w:ind w:leftChars="100" w:left="900" w:hangingChars="275" w:hanging="660"/>
        <w:jc w:val="both"/>
        <w:rPr>
          <w:rFonts w:eastAsia="標楷體"/>
        </w:rPr>
      </w:pPr>
      <w:r w:rsidRPr="005309B6">
        <w:rPr>
          <w:rFonts w:eastAsia="標楷體"/>
        </w:rPr>
        <w:t>（四）關於競賽上之異議，除當時以口頭申訴外，並應於該項成績公佈後</w:t>
      </w:r>
      <w:r w:rsidRPr="005309B6">
        <w:rPr>
          <w:rFonts w:eastAsia="標楷體"/>
        </w:rPr>
        <w:t>20</w:t>
      </w:r>
      <w:r w:rsidRPr="005309B6">
        <w:rPr>
          <w:rFonts w:eastAsia="標楷體"/>
        </w:rPr>
        <w:t>分鐘內補具正式書面手續。</w:t>
      </w:r>
    </w:p>
    <w:p w:rsidR="00F14D7E" w:rsidRPr="005309B6" w:rsidRDefault="00F14D7E" w:rsidP="00F14D7E">
      <w:pPr>
        <w:ind w:leftChars="100" w:left="900" w:hangingChars="275" w:hanging="660"/>
        <w:jc w:val="both"/>
        <w:rPr>
          <w:rFonts w:eastAsia="標楷體"/>
        </w:rPr>
      </w:pPr>
      <w:r w:rsidRPr="005309B6">
        <w:rPr>
          <w:rFonts w:eastAsia="標楷體"/>
        </w:rPr>
        <w:t>（五）各項比賽在進行中，未經合法申訴，各單位領隊、教練不得當場直接質詢裁判員，違規即取消該項比賽資格或已得之名次。</w:t>
      </w:r>
    </w:p>
    <w:p w:rsidR="00F14D7E" w:rsidRPr="005309B6" w:rsidRDefault="00F14D7E" w:rsidP="00F14D7E">
      <w:pPr>
        <w:ind w:leftChars="26" w:left="62"/>
        <w:jc w:val="both"/>
        <w:rPr>
          <w:rFonts w:eastAsia="標楷體"/>
        </w:rPr>
      </w:pPr>
      <w:r w:rsidRPr="005309B6">
        <w:rPr>
          <w:rFonts w:eastAsia="標楷體"/>
        </w:rPr>
        <w:t>十四、參加比賽項目之運動員在大會比賽期間有不合格者</w:t>
      </w:r>
      <w:r w:rsidRPr="005309B6">
        <w:rPr>
          <w:rFonts w:eastAsia="標楷體"/>
        </w:rPr>
        <w:t>(</w:t>
      </w:r>
      <w:r w:rsidRPr="005309B6">
        <w:rPr>
          <w:rFonts w:eastAsia="標楷體"/>
        </w:rPr>
        <w:t>如資格不符、越級比賽、冒名頂</w:t>
      </w:r>
    </w:p>
    <w:p w:rsidR="00F14D7E" w:rsidRPr="005309B6" w:rsidRDefault="00F14D7E" w:rsidP="00F14D7E">
      <w:pPr>
        <w:ind w:leftChars="26" w:left="62" w:firstLineChars="300" w:firstLine="720"/>
        <w:jc w:val="both"/>
        <w:rPr>
          <w:rFonts w:eastAsia="標楷體"/>
        </w:rPr>
      </w:pPr>
      <w:r w:rsidRPr="005309B6">
        <w:rPr>
          <w:rFonts w:eastAsia="標楷體"/>
        </w:rPr>
        <w:t>替等</w:t>
      </w:r>
      <w:r w:rsidRPr="005309B6">
        <w:rPr>
          <w:rFonts w:eastAsia="標楷體"/>
        </w:rPr>
        <w:t>)</w:t>
      </w:r>
      <w:r w:rsidRPr="005309B6">
        <w:rPr>
          <w:rFonts w:eastAsia="標楷體"/>
        </w:rPr>
        <w:t>而出場參加比賽者，一經證實即取消資格及該項目所得或應得之個人或團體分</w:t>
      </w:r>
    </w:p>
    <w:p w:rsidR="00F14D7E" w:rsidRPr="005309B6" w:rsidRDefault="00F14D7E" w:rsidP="00F14D7E">
      <w:pPr>
        <w:ind w:leftChars="26" w:left="62" w:firstLineChars="300" w:firstLine="720"/>
        <w:jc w:val="both"/>
        <w:rPr>
          <w:rFonts w:eastAsia="標楷體"/>
        </w:rPr>
      </w:pPr>
      <w:r w:rsidRPr="005309B6">
        <w:rPr>
          <w:rFonts w:eastAsia="標楷體"/>
        </w:rPr>
        <w:t>數及名次，指導教師送行政主管機關議處。</w:t>
      </w:r>
    </w:p>
    <w:p w:rsidR="00F14D7E" w:rsidRPr="005309B6" w:rsidRDefault="00F14D7E" w:rsidP="00F14D7E">
      <w:pPr>
        <w:ind w:leftChars="26" w:left="62"/>
        <w:jc w:val="both"/>
        <w:rPr>
          <w:rFonts w:eastAsia="標楷體"/>
        </w:rPr>
      </w:pPr>
      <w:r w:rsidRPr="005309B6">
        <w:rPr>
          <w:rFonts w:eastAsia="標楷體"/>
        </w:rPr>
        <w:t>十五、運動員在大會期間有違背運動競賽精神，如不正當之行為、不守秩序、不顧公德、無</w:t>
      </w:r>
    </w:p>
    <w:p w:rsidR="00F14D7E" w:rsidRPr="005309B6" w:rsidRDefault="00F14D7E" w:rsidP="00F14D7E">
      <w:pPr>
        <w:ind w:leftChars="26" w:left="62" w:firstLineChars="300" w:firstLine="720"/>
        <w:jc w:val="both"/>
        <w:rPr>
          <w:rFonts w:eastAsia="標楷體"/>
        </w:rPr>
      </w:pPr>
      <w:r w:rsidRPr="005309B6">
        <w:rPr>
          <w:rFonts w:eastAsia="標楷體"/>
        </w:rPr>
        <w:t>故棄權、侮辱其他運動員或職員者，即取消其比賽資格或已得之名次。嚴重者，報請</w:t>
      </w:r>
    </w:p>
    <w:p w:rsidR="00F14D7E" w:rsidRPr="005309B6" w:rsidRDefault="00F14D7E" w:rsidP="00F14D7E">
      <w:pPr>
        <w:ind w:leftChars="26" w:left="62" w:firstLineChars="300" w:firstLine="720"/>
        <w:jc w:val="both"/>
        <w:rPr>
          <w:rFonts w:eastAsia="標楷體"/>
        </w:rPr>
      </w:pPr>
      <w:r w:rsidRPr="005309B6">
        <w:rPr>
          <w:rFonts w:eastAsia="標楷體"/>
        </w:rPr>
        <w:t>學校議處。</w:t>
      </w:r>
    </w:p>
    <w:p w:rsidR="00F14D7E" w:rsidRPr="005309B6" w:rsidRDefault="00F14D7E" w:rsidP="00F14D7E">
      <w:pPr>
        <w:rPr>
          <w:rFonts w:eastAsia="標楷體"/>
        </w:rPr>
      </w:pPr>
      <w:r w:rsidRPr="005309B6">
        <w:rPr>
          <w:rFonts w:eastAsia="標楷體"/>
        </w:rPr>
        <w:t xml:space="preserve"> </w:t>
      </w:r>
      <w:r w:rsidRPr="005309B6">
        <w:rPr>
          <w:rFonts w:eastAsia="標楷體"/>
        </w:rPr>
        <w:t>十六、本次競賽工作人員表現優異者給予從優敘獎。</w:t>
      </w:r>
    </w:p>
    <w:p w:rsidR="00EF5710" w:rsidRPr="00F14D7E" w:rsidRDefault="00EF5710"/>
    <w:sectPr w:rsidR="00EF5710" w:rsidRPr="00F14D7E" w:rsidSect="00F14D7E">
      <w:pgSz w:w="11906" w:h="16838"/>
      <w:pgMar w:top="1134" w:right="964" w:bottom="113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188" w:rsidRDefault="00DF2188" w:rsidP="00FE5DA0">
      <w:r>
        <w:separator/>
      </w:r>
    </w:p>
  </w:endnote>
  <w:endnote w:type="continuationSeparator" w:id="0">
    <w:p w:rsidR="00DF2188" w:rsidRDefault="00DF2188" w:rsidP="00FE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188" w:rsidRDefault="00DF2188" w:rsidP="00FE5DA0">
      <w:r>
        <w:separator/>
      </w:r>
    </w:p>
  </w:footnote>
  <w:footnote w:type="continuationSeparator" w:id="0">
    <w:p w:rsidR="00DF2188" w:rsidRDefault="00DF2188" w:rsidP="00FE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D7E"/>
    <w:rsid w:val="00DF2188"/>
    <w:rsid w:val="00EF5710"/>
    <w:rsid w:val="00F14D7E"/>
    <w:rsid w:val="00FE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440DAA-F451-4358-AF65-2B6863AD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D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4D7E"/>
    <w:pPr>
      <w:spacing w:line="360" w:lineRule="exact"/>
      <w:ind w:left="1400" w:hangingChars="500" w:hanging="1400"/>
    </w:pPr>
    <w:rPr>
      <w:sz w:val="28"/>
      <w:lang w:val="x-none" w:eastAsia="x-none"/>
    </w:rPr>
  </w:style>
  <w:style w:type="character" w:customStyle="1" w:styleId="a4">
    <w:name w:val="本文縮排 字元"/>
    <w:basedOn w:val="a0"/>
    <w:link w:val="a3"/>
    <w:rsid w:val="00F14D7E"/>
    <w:rPr>
      <w:rFonts w:ascii="Times New Roman" w:eastAsia="新細明體" w:hAnsi="Times New Roman" w:cs="Times New Roman"/>
      <w:sz w:val="28"/>
      <w:szCs w:val="24"/>
      <w:lang w:val="x-none" w:eastAsia="x-none"/>
    </w:rPr>
  </w:style>
  <w:style w:type="paragraph" w:styleId="3">
    <w:name w:val="Body Text Indent 3"/>
    <w:basedOn w:val="a"/>
    <w:link w:val="30"/>
    <w:rsid w:val="00F14D7E"/>
    <w:pPr>
      <w:spacing w:line="360" w:lineRule="exact"/>
      <w:ind w:left="720" w:hangingChars="257" w:hanging="720"/>
    </w:pPr>
    <w:rPr>
      <w:rFonts w:ascii="標楷體" w:eastAsia="標楷體" w:hAnsi="標楷體"/>
      <w:sz w:val="28"/>
      <w:lang w:val="x-none" w:eastAsia="x-none"/>
    </w:rPr>
  </w:style>
  <w:style w:type="character" w:customStyle="1" w:styleId="30">
    <w:name w:val="本文縮排 3 字元"/>
    <w:basedOn w:val="a0"/>
    <w:link w:val="3"/>
    <w:rsid w:val="00F14D7E"/>
    <w:rPr>
      <w:rFonts w:ascii="標楷體" w:eastAsia="標楷體" w:hAnsi="標楷體" w:cs="Times New Roman"/>
      <w:sz w:val="28"/>
      <w:szCs w:val="24"/>
      <w:lang w:val="x-none" w:eastAsia="x-none"/>
    </w:rPr>
  </w:style>
  <w:style w:type="paragraph" w:styleId="2">
    <w:name w:val="Body Text Indent 2"/>
    <w:basedOn w:val="a"/>
    <w:link w:val="20"/>
    <w:rsid w:val="00F14D7E"/>
    <w:pPr>
      <w:spacing w:line="360" w:lineRule="exact"/>
      <w:ind w:left="1078" w:hangingChars="385" w:hanging="1078"/>
    </w:pPr>
    <w:rPr>
      <w:sz w:val="28"/>
      <w:lang w:val="x-none" w:eastAsia="x-none"/>
    </w:rPr>
  </w:style>
  <w:style w:type="character" w:customStyle="1" w:styleId="20">
    <w:name w:val="本文縮排 2 字元"/>
    <w:basedOn w:val="a0"/>
    <w:link w:val="2"/>
    <w:rsid w:val="00F14D7E"/>
    <w:rPr>
      <w:rFonts w:ascii="Times New Roman" w:eastAsia="新細明體" w:hAnsi="Times New Roman" w:cs="Times New Roman"/>
      <w:sz w:val="28"/>
      <w:szCs w:val="24"/>
      <w:lang w:val="x-none" w:eastAsia="x-none"/>
    </w:rPr>
  </w:style>
  <w:style w:type="character" w:styleId="a5">
    <w:name w:val="Hyperlink"/>
    <w:uiPriority w:val="99"/>
    <w:rsid w:val="00F14D7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E5D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E5DA0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E5D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E5DA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63.27.240.105/spor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2018-09-13T04:14:00Z</dcterms:created>
  <dcterms:modified xsi:type="dcterms:W3CDTF">2018-09-13T10:43:00Z</dcterms:modified>
</cp:coreProperties>
</file>