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0961" w:rsidRPr="00D30961" w:rsidRDefault="005322EA" w:rsidP="00D30961">
      <w:pPr>
        <w:widowControl/>
        <w:jc w:val="center"/>
        <w:rPr>
          <w:rFonts w:ascii="Tahoma" w:eastAsia="新細明體" w:hAnsi="Tahoma" w:cs="Tahoma"/>
          <w:color w:val="000000"/>
          <w:kern w:val="0"/>
          <w:sz w:val="36"/>
          <w:szCs w:val="36"/>
        </w:rPr>
      </w:pPr>
      <w:r w:rsidRPr="005322EA">
        <w:rPr>
          <w:rFonts w:ascii="Tahoma" w:eastAsia="新細明體" w:hAnsi="Tahoma" w:cs="Tahoma"/>
          <w:color w:val="000000"/>
          <w:kern w:val="0"/>
          <w:sz w:val="27"/>
          <w:szCs w:val="27"/>
        </w:rPr>
        <w:t>﻿﻿</w:t>
      </w:r>
      <w:r w:rsidR="00D30961" w:rsidRPr="00D30961">
        <w:rPr>
          <w:rFonts w:ascii="Tahoma" w:eastAsia="新細明體" w:hAnsi="Tahoma" w:cs="Tahoma" w:hint="eastAsia"/>
          <w:color w:val="000000"/>
          <w:kern w:val="0"/>
          <w:sz w:val="36"/>
          <w:szCs w:val="36"/>
        </w:rPr>
        <w:t>雲林縣</w:t>
      </w:r>
      <w:r w:rsidR="00D77ED1">
        <w:rPr>
          <w:rFonts w:ascii="Tahoma" w:eastAsia="新細明體" w:hAnsi="Tahoma" w:cs="Tahoma" w:hint="eastAsia"/>
          <w:color w:val="000000"/>
          <w:kern w:val="0"/>
          <w:sz w:val="36"/>
          <w:szCs w:val="36"/>
        </w:rPr>
        <w:t>1</w:t>
      </w:r>
      <w:r w:rsidR="00610744">
        <w:rPr>
          <w:rFonts w:ascii="Tahoma" w:eastAsia="新細明體" w:hAnsi="Tahoma" w:cs="Tahoma"/>
          <w:color w:val="000000"/>
          <w:kern w:val="0"/>
          <w:sz w:val="36"/>
          <w:szCs w:val="36"/>
        </w:rPr>
        <w:t>1</w:t>
      </w:r>
      <w:r w:rsidR="00CF19BD">
        <w:rPr>
          <w:rFonts w:ascii="Tahoma" w:eastAsia="新細明體" w:hAnsi="Tahoma" w:cs="Tahoma"/>
          <w:color w:val="000000"/>
          <w:kern w:val="0"/>
          <w:sz w:val="36"/>
          <w:szCs w:val="36"/>
        </w:rPr>
        <w:t>1</w:t>
      </w:r>
      <w:r w:rsidR="00D30961" w:rsidRPr="00D30961">
        <w:rPr>
          <w:rFonts w:ascii="Tahoma" w:eastAsia="新細明體" w:hAnsi="Tahoma" w:cs="Tahoma" w:hint="eastAsia"/>
          <w:color w:val="000000"/>
          <w:kern w:val="0"/>
          <w:sz w:val="36"/>
          <w:szCs w:val="36"/>
        </w:rPr>
        <w:t>年全縣運動會慢速壘球競賽規程</w:t>
      </w:r>
    </w:p>
    <w:p w:rsidR="00D30961" w:rsidRPr="00D30961" w:rsidRDefault="00D30961" w:rsidP="00D30961">
      <w:pPr>
        <w:widowControl/>
        <w:rPr>
          <w:rFonts w:ascii="Tahoma" w:eastAsia="新細明體" w:hAnsi="Tahoma" w:cs="Tahoma"/>
          <w:color w:val="000000"/>
          <w:kern w:val="0"/>
          <w:sz w:val="27"/>
          <w:szCs w:val="27"/>
        </w:rPr>
      </w:pPr>
    </w:p>
    <w:p w:rsidR="00851DCD" w:rsidRPr="00D04448" w:rsidRDefault="00D30961" w:rsidP="00D04448">
      <w:pPr>
        <w:widowControl/>
        <w:ind w:left="1351" w:hangingChars="500" w:hanging="1351"/>
        <w:rPr>
          <w:rFonts w:ascii="Tahoma" w:eastAsia="新細明體" w:hAnsi="Tahoma" w:cs="Tahoma"/>
          <w:color w:val="000000"/>
          <w:kern w:val="0"/>
          <w:sz w:val="27"/>
          <w:szCs w:val="27"/>
        </w:rPr>
      </w:pPr>
      <w:r w:rsidRPr="00B531DC">
        <w:rPr>
          <w:rFonts w:ascii="Tahoma" w:eastAsia="新細明體" w:hAnsi="Tahoma" w:cs="Tahoma" w:hint="eastAsia"/>
          <w:b/>
          <w:color w:val="000000"/>
          <w:kern w:val="0"/>
          <w:sz w:val="27"/>
          <w:szCs w:val="27"/>
        </w:rPr>
        <w:t>一</w:t>
      </w:r>
      <w:r w:rsidRPr="00D30961">
        <w:rPr>
          <w:rFonts w:ascii="Tahoma" w:eastAsia="新細明體" w:hAnsi="Tahoma" w:cs="Tahoma" w:hint="eastAsia"/>
          <w:color w:val="000000"/>
          <w:kern w:val="0"/>
          <w:sz w:val="27"/>
          <w:szCs w:val="27"/>
        </w:rPr>
        <w:t>、宗旨：提倡國民動態休閒活動，培養國民終身運動習慣，以提昇國民生活品質，普及運動風氣。</w:t>
      </w:r>
    </w:p>
    <w:p w:rsidR="00D74535" w:rsidRDefault="00D74535" w:rsidP="00D04448">
      <w:pPr>
        <w:widowControl/>
        <w:spacing w:line="0" w:lineRule="atLeast"/>
        <w:rPr>
          <w:rFonts w:ascii="Tahoma" w:eastAsia="新細明體" w:hAnsi="Tahoma" w:cs="Tahoma"/>
          <w:color w:val="000000"/>
          <w:kern w:val="0"/>
          <w:sz w:val="27"/>
          <w:szCs w:val="27"/>
        </w:rPr>
      </w:pPr>
      <w:r>
        <w:rPr>
          <w:rFonts w:ascii="Tahoma" w:eastAsia="新細明體" w:hAnsi="Tahoma" w:cs="Tahoma" w:hint="eastAsia"/>
          <w:color w:val="000000"/>
          <w:kern w:val="0"/>
          <w:sz w:val="27"/>
          <w:szCs w:val="27"/>
        </w:rPr>
        <w:t>二</w:t>
      </w:r>
      <w:r w:rsidRPr="00D74535">
        <w:rPr>
          <w:rFonts w:ascii="Tahoma" w:eastAsia="新細明體" w:hAnsi="Tahoma" w:cs="Tahoma" w:hint="eastAsia"/>
          <w:color w:val="000000"/>
          <w:kern w:val="0"/>
          <w:sz w:val="27"/>
          <w:szCs w:val="27"/>
        </w:rPr>
        <w:t>、指導單位：教育部體育署</w:t>
      </w:r>
    </w:p>
    <w:p w:rsidR="00D74535" w:rsidRDefault="004B6EC9" w:rsidP="00D04448">
      <w:pPr>
        <w:widowControl/>
        <w:spacing w:line="0" w:lineRule="atLeast"/>
        <w:rPr>
          <w:rFonts w:ascii="Tahoma" w:eastAsia="新細明體" w:hAnsi="Tahoma" w:cs="Tahoma"/>
          <w:color w:val="000000"/>
          <w:kern w:val="0"/>
          <w:sz w:val="27"/>
          <w:szCs w:val="27"/>
        </w:rPr>
      </w:pPr>
      <w:r>
        <w:rPr>
          <w:rFonts w:ascii="Tahoma" w:eastAsia="新細明體" w:hAnsi="Tahoma" w:cs="Tahoma" w:hint="eastAsia"/>
          <w:color w:val="000000"/>
          <w:kern w:val="0"/>
          <w:sz w:val="27"/>
          <w:szCs w:val="27"/>
        </w:rPr>
        <w:t>三</w:t>
      </w:r>
      <w:r w:rsidRPr="004B6EC9">
        <w:rPr>
          <w:rFonts w:ascii="Tahoma" w:eastAsia="新細明體" w:hAnsi="Tahoma" w:cs="Tahoma" w:hint="eastAsia"/>
          <w:color w:val="000000"/>
          <w:kern w:val="0"/>
          <w:sz w:val="27"/>
          <w:szCs w:val="27"/>
        </w:rPr>
        <w:t>、</w:t>
      </w:r>
      <w:r w:rsidR="00D74535" w:rsidRPr="00D74535">
        <w:rPr>
          <w:rFonts w:ascii="Tahoma" w:eastAsia="新細明體" w:hAnsi="Tahoma" w:cs="Tahoma" w:hint="eastAsia"/>
          <w:color w:val="000000"/>
          <w:kern w:val="0"/>
          <w:sz w:val="27"/>
          <w:szCs w:val="27"/>
        </w:rPr>
        <w:t>主辦單位：雲林縣政府</w:t>
      </w:r>
    </w:p>
    <w:p w:rsidR="00D74535" w:rsidRDefault="004B6EC9" w:rsidP="00D04448">
      <w:pPr>
        <w:widowControl/>
        <w:spacing w:line="0" w:lineRule="atLeast"/>
        <w:rPr>
          <w:rFonts w:ascii="Tahoma" w:eastAsia="新細明體" w:hAnsi="Tahoma" w:cs="Tahoma"/>
          <w:color w:val="000000"/>
          <w:kern w:val="0"/>
          <w:sz w:val="27"/>
          <w:szCs w:val="27"/>
        </w:rPr>
      </w:pPr>
      <w:r>
        <w:rPr>
          <w:rFonts w:ascii="Tahoma" w:eastAsia="新細明體" w:hAnsi="Tahoma" w:cs="Tahoma" w:hint="eastAsia"/>
          <w:color w:val="000000"/>
          <w:kern w:val="0"/>
          <w:sz w:val="27"/>
          <w:szCs w:val="27"/>
        </w:rPr>
        <w:t>四</w:t>
      </w:r>
      <w:r w:rsidR="00D74535" w:rsidRPr="00D74535">
        <w:rPr>
          <w:rFonts w:ascii="Tahoma" w:eastAsia="新細明體" w:hAnsi="Tahoma" w:cs="Tahoma" w:hint="eastAsia"/>
          <w:color w:val="000000"/>
          <w:kern w:val="0"/>
          <w:sz w:val="27"/>
          <w:szCs w:val="27"/>
        </w:rPr>
        <w:t>、承辦單位：</w:t>
      </w:r>
      <w:r w:rsidR="006D7F36" w:rsidRPr="006D7F36">
        <w:rPr>
          <w:rFonts w:ascii="Tahoma" w:eastAsia="新細明體" w:hAnsi="Tahoma" w:cs="Tahoma" w:hint="eastAsia"/>
          <w:color w:val="000000"/>
          <w:kern w:val="0"/>
          <w:sz w:val="27"/>
          <w:szCs w:val="27"/>
        </w:rPr>
        <w:t>雲林縣國民小學體育促進會</w:t>
      </w:r>
      <w:r w:rsidR="006D7F36">
        <w:rPr>
          <w:rFonts w:ascii="新細明體" w:eastAsia="新細明體" w:hAnsi="新細明體" w:cs="Tahoma" w:hint="eastAsia"/>
          <w:color w:val="000000"/>
          <w:kern w:val="0"/>
          <w:sz w:val="27"/>
          <w:szCs w:val="27"/>
        </w:rPr>
        <w:t>、</w:t>
      </w:r>
      <w:r w:rsidR="00D74535" w:rsidRPr="00D74535">
        <w:rPr>
          <w:rFonts w:ascii="Tahoma" w:eastAsia="新細明體" w:hAnsi="Tahoma" w:cs="Tahoma" w:hint="eastAsia"/>
          <w:color w:val="000000"/>
          <w:kern w:val="0"/>
          <w:sz w:val="27"/>
          <w:szCs w:val="27"/>
        </w:rPr>
        <w:t>雲林縣體育會慢速壘球委員會</w:t>
      </w:r>
    </w:p>
    <w:p w:rsidR="00D74535" w:rsidRPr="00D74535" w:rsidRDefault="004B6EC9" w:rsidP="00D04448">
      <w:pPr>
        <w:widowControl/>
        <w:spacing w:line="0" w:lineRule="atLeast"/>
        <w:rPr>
          <w:rFonts w:ascii="Tahoma" w:eastAsia="新細明體" w:hAnsi="Tahoma" w:cs="Tahoma"/>
          <w:color w:val="000000"/>
          <w:kern w:val="0"/>
          <w:sz w:val="27"/>
          <w:szCs w:val="27"/>
        </w:rPr>
      </w:pPr>
      <w:r>
        <w:rPr>
          <w:rFonts w:ascii="Tahoma" w:eastAsia="新細明體" w:hAnsi="Tahoma" w:cs="Tahoma" w:hint="eastAsia"/>
          <w:color w:val="000000"/>
          <w:kern w:val="0"/>
          <w:sz w:val="27"/>
          <w:szCs w:val="27"/>
        </w:rPr>
        <w:t>五</w:t>
      </w:r>
      <w:r w:rsidRPr="00D74535">
        <w:rPr>
          <w:rFonts w:ascii="Tahoma" w:eastAsia="新細明體" w:hAnsi="Tahoma" w:cs="Tahoma" w:hint="eastAsia"/>
          <w:color w:val="000000"/>
          <w:kern w:val="0"/>
          <w:sz w:val="27"/>
          <w:szCs w:val="27"/>
        </w:rPr>
        <w:t>、</w:t>
      </w:r>
      <w:r w:rsidR="00D74535" w:rsidRPr="00D74535">
        <w:rPr>
          <w:rFonts w:ascii="Tahoma" w:eastAsia="新細明體" w:hAnsi="Tahoma" w:cs="Tahoma" w:hint="eastAsia"/>
          <w:color w:val="000000"/>
          <w:kern w:val="0"/>
          <w:sz w:val="27"/>
          <w:szCs w:val="27"/>
        </w:rPr>
        <w:t>協辦單位：</w:t>
      </w:r>
      <w:r>
        <w:rPr>
          <w:rFonts w:ascii="Tahoma" w:eastAsia="新細明體" w:hAnsi="Tahoma" w:cs="Tahoma" w:hint="eastAsia"/>
          <w:color w:val="000000"/>
          <w:kern w:val="0"/>
          <w:sz w:val="27"/>
          <w:szCs w:val="27"/>
        </w:rPr>
        <w:t>虎尾</w:t>
      </w:r>
      <w:r w:rsidR="006D7F36">
        <w:rPr>
          <w:rFonts w:ascii="Tahoma" w:eastAsia="新細明體" w:hAnsi="Tahoma" w:cs="Tahoma" w:hint="eastAsia"/>
          <w:color w:val="000000"/>
          <w:kern w:val="0"/>
          <w:sz w:val="27"/>
          <w:szCs w:val="27"/>
        </w:rPr>
        <w:t>鎮</w:t>
      </w:r>
      <w:r>
        <w:rPr>
          <w:rFonts w:ascii="Tahoma" w:eastAsia="新細明體" w:hAnsi="Tahoma" w:cs="Tahoma" w:hint="eastAsia"/>
          <w:color w:val="000000"/>
          <w:kern w:val="0"/>
          <w:sz w:val="27"/>
          <w:szCs w:val="27"/>
        </w:rPr>
        <w:t>公所</w:t>
      </w:r>
    </w:p>
    <w:p w:rsidR="00D30961" w:rsidRPr="00D30961" w:rsidRDefault="004B6EC9" w:rsidP="00D04448">
      <w:pPr>
        <w:widowControl/>
        <w:spacing w:line="0" w:lineRule="atLeast"/>
        <w:rPr>
          <w:rFonts w:ascii="Tahoma" w:eastAsia="新細明體" w:hAnsi="Tahoma" w:cs="Tahoma"/>
          <w:color w:val="000000"/>
          <w:kern w:val="0"/>
          <w:sz w:val="27"/>
          <w:szCs w:val="27"/>
        </w:rPr>
      </w:pPr>
      <w:r>
        <w:rPr>
          <w:rFonts w:ascii="Tahoma" w:eastAsia="新細明體" w:hAnsi="Tahoma" w:cs="Tahoma" w:hint="eastAsia"/>
          <w:color w:val="000000"/>
          <w:kern w:val="0"/>
          <w:sz w:val="27"/>
          <w:szCs w:val="27"/>
        </w:rPr>
        <w:t>六</w:t>
      </w:r>
      <w:r w:rsidR="00D30961" w:rsidRPr="00D30961">
        <w:rPr>
          <w:rFonts w:ascii="Tahoma" w:eastAsia="新細明體" w:hAnsi="Tahoma" w:cs="Tahoma" w:hint="eastAsia"/>
          <w:color w:val="000000"/>
          <w:kern w:val="0"/>
          <w:sz w:val="27"/>
          <w:szCs w:val="27"/>
        </w:rPr>
        <w:t>、比賽時間：</w:t>
      </w:r>
      <w:r w:rsidR="00D77ED1">
        <w:rPr>
          <w:rFonts w:ascii="Tahoma" w:eastAsia="新細明體" w:hAnsi="Tahoma" w:cs="Tahoma" w:hint="eastAsia"/>
          <w:color w:val="000000"/>
          <w:kern w:val="0"/>
          <w:sz w:val="27"/>
          <w:szCs w:val="27"/>
        </w:rPr>
        <w:t>1</w:t>
      </w:r>
      <w:r w:rsidR="00610744">
        <w:rPr>
          <w:rFonts w:ascii="Tahoma" w:eastAsia="新細明體" w:hAnsi="Tahoma" w:cs="Tahoma"/>
          <w:color w:val="000000"/>
          <w:kern w:val="0"/>
          <w:sz w:val="27"/>
          <w:szCs w:val="27"/>
        </w:rPr>
        <w:t>1</w:t>
      </w:r>
      <w:r w:rsidR="00CF19BD">
        <w:rPr>
          <w:rFonts w:ascii="Tahoma" w:eastAsia="新細明體" w:hAnsi="Tahoma" w:cs="Tahoma" w:hint="eastAsia"/>
          <w:color w:val="000000"/>
          <w:kern w:val="0"/>
          <w:sz w:val="27"/>
          <w:szCs w:val="27"/>
        </w:rPr>
        <w:t>1</w:t>
      </w:r>
      <w:r w:rsidR="00D30961" w:rsidRPr="00D30961">
        <w:rPr>
          <w:rFonts w:ascii="Tahoma" w:eastAsia="新細明體" w:hAnsi="Tahoma" w:cs="Tahoma" w:hint="eastAsia"/>
          <w:color w:val="000000"/>
          <w:kern w:val="0"/>
          <w:sz w:val="27"/>
          <w:szCs w:val="27"/>
        </w:rPr>
        <w:t>年</w:t>
      </w:r>
      <w:r w:rsidR="00CF19BD">
        <w:rPr>
          <w:rFonts w:ascii="Tahoma" w:eastAsia="新細明體" w:hAnsi="Tahoma" w:cs="Tahoma" w:hint="eastAsia"/>
          <w:color w:val="000000"/>
          <w:kern w:val="0"/>
          <w:sz w:val="27"/>
          <w:szCs w:val="27"/>
        </w:rPr>
        <w:t>8</w:t>
      </w:r>
      <w:r w:rsidR="00D30961" w:rsidRPr="00D30961">
        <w:rPr>
          <w:rFonts w:ascii="Tahoma" w:eastAsia="新細明體" w:hAnsi="Tahoma" w:cs="Tahoma" w:hint="eastAsia"/>
          <w:color w:val="000000"/>
          <w:kern w:val="0"/>
          <w:sz w:val="27"/>
          <w:szCs w:val="27"/>
        </w:rPr>
        <w:t>月</w:t>
      </w:r>
      <w:r w:rsidR="00CF19BD">
        <w:rPr>
          <w:rFonts w:ascii="Tahoma" w:eastAsia="新細明體" w:hAnsi="Tahoma" w:cs="Tahoma" w:hint="eastAsia"/>
          <w:color w:val="000000"/>
          <w:kern w:val="0"/>
          <w:sz w:val="27"/>
          <w:szCs w:val="27"/>
        </w:rPr>
        <w:t>1</w:t>
      </w:r>
      <w:r w:rsidR="00CF19BD">
        <w:rPr>
          <w:rFonts w:ascii="Tahoma" w:eastAsia="新細明體" w:hAnsi="Tahoma" w:cs="Tahoma"/>
          <w:color w:val="000000"/>
          <w:kern w:val="0"/>
          <w:sz w:val="27"/>
          <w:szCs w:val="27"/>
        </w:rPr>
        <w:t>3</w:t>
      </w:r>
      <w:r w:rsidR="00D30961" w:rsidRPr="00D30961">
        <w:rPr>
          <w:rFonts w:ascii="Tahoma" w:eastAsia="新細明體" w:hAnsi="Tahoma" w:cs="Tahoma" w:hint="eastAsia"/>
          <w:color w:val="000000"/>
          <w:kern w:val="0"/>
          <w:sz w:val="27"/>
          <w:szCs w:val="27"/>
        </w:rPr>
        <w:t>、</w:t>
      </w:r>
      <w:r w:rsidR="00CF19BD">
        <w:rPr>
          <w:rFonts w:ascii="Tahoma" w:eastAsia="新細明體" w:hAnsi="Tahoma" w:cs="Tahoma" w:hint="eastAsia"/>
          <w:color w:val="000000"/>
          <w:kern w:val="0"/>
          <w:sz w:val="27"/>
          <w:szCs w:val="27"/>
        </w:rPr>
        <w:t>1</w:t>
      </w:r>
      <w:r w:rsidR="00CF19BD">
        <w:rPr>
          <w:rFonts w:ascii="Tahoma" w:eastAsia="新細明體" w:hAnsi="Tahoma" w:cs="Tahoma"/>
          <w:color w:val="000000"/>
          <w:kern w:val="0"/>
          <w:sz w:val="27"/>
          <w:szCs w:val="27"/>
        </w:rPr>
        <w:t>4</w:t>
      </w:r>
      <w:r w:rsidR="00D30961" w:rsidRPr="00D30961">
        <w:rPr>
          <w:rFonts w:ascii="Tahoma" w:eastAsia="新細明體" w:hAnsi="Tahoma" w:cs="Tahoma" w:hint="eastAsia"/>
          <w:color w:val="000000"/>
          <w:kern w:val="0"/>
          <w:sz w:val="27"/>
          <w:szCs w:val="27"/>
        </w:rPr>
        <w:t>日共</w:t>
      </w:r>
      <w:r w:rsidR="00D30961" w:rsidRPr="00D30961">
        <w:rPr>
          <w:rFonts w:ascii="Tahoma" w:eastAsia="新細明體" w:hAnsi="Tahoma" w:cs="Tahoma" w:hint="eastAsia"/>
          <w:color w:val="000000"/>
          <w:kern w:val="0"/>
          <w:sz w:val="27"/>
          <w:szCs w:val="27"/>
        </w:rPr>
        <w:t>2</w:t>
      </w:r>
      <w:r w:rsidR="00D30961" w:rsidRPr="00D30961">
        <w:rPr>
          <w:rFonts w:ascii="Tahoma" w:eastAsia="新細明體" w:hAnsi="Tahoma" w:cs="Tahoma" w:hint="eastAsia"/>
          <w:color w:val="000000"/>
          <w:kern w:val="0"/>
          <w:sz w:val="27"/>
          <w:szCs w:val="27"/>
        </w:rPr>
        <w:t>天。</w:t>
      </w:r>
    </w:p>
    <w:p w:rsidR="00851DCD" w:rsidRPr="00D30961" w:rsidRDefault="004B6EC9" w:rsidP="00D04448">
      <w:pPr>
        <w:widowControl/>
        <w:spacing w:line="0" w:lineRule="atLeast"/>
        <w:rPr>
          <w:rFonts w:ascii="Tahoma" w:eastAsia="新細明體" w:hAnsi="Tahoma" w:cs="Tahoma"/>
          <w:color w:val="000000"/>
          <w:kern w:val="0"/>
          <w:sz w:val="27"/>
          <w:szCs w:val="27"/>
        </w:rPr>
      </w:pPr>
      <w:r>
        <w:rPr>
          <w:rFonts w:ascii="Tahoma" w:eastAsia="新細明體" w:hAnsi="Tahoma" w:cs="Tahoma" w:hint="eastAsia"/>
          <w:b/>
          <w:color w:val="000000"/>
          <w:kern w:val="0"/>
          <w:sz w:val="27"/>
          <w:szCs w:val="27"/>
        </w:rPr>
        <w:t>七</w:t>
      </w:r>
      <w:r w:rsidR="007244CA">
        <w:rPr>
          <w:rFonts w:ascii="Tahoma" w:eastAsia="新細明體" w:hAnsi="Tahoma" w:cs="Tahoma" w:hint="eastAsia"/>
          <w:color w:val="000000"/>
          <w:kern w:val="0"/>
          <w:sz w:val="27"/>
          <w:szCs w:val="27"/>
        </w:rPr>
        <w:t>、比賽地點：</w:t>
      </w:r>
      <w:r w:rsidR="00CF19BD">
        <w:rPr>
          <w:rFonts w:ascii="Tahoma" w:eastAsia="新細明體" w:hAnsi="Tahoma" w:cs="Tahoma" w:hint="eastAsia"/>
          <w:color w:val="000000"/>
          <w:kern w:val="0"/>
          <w:sz w:val="27"/>
          <w:szCs w:val="27"/>
        </w:rPr>
        <w:t>新虎尾</w:t>
      </w:r>
      <w:r w:rsidR="00D77ED1">
        <w:rPr>
          <w:rFonts w:ascii="Tahoma" w:eastAsia="新細明體" w:hAnsi="Tahoma" w:cs="Tahoma" w:hint="eastAsia"/>
          <w:color w:val="000000"/>
          <w:kern w:val="0"/>
          <w:sz w:val="27"/>
          <w:szCs w:val="27"/>
        </w:rPr>
        <w:t>壘球場</w:t>
      </w:r>
      <w:r w:rsidR="00D30961" w:rsidRPr="00D30961">
        <w:rPr>
          <w:rFonts w:ascii="Tahoma" w:eastAsia="新細明體" w:hAnsi="Tahoma" w:cs="Tahoma" w:hint="eastAsia"/>
          <w:color w:val="000000"/>
          <w:kern w:val="0"/>
          <w:sz w:val="27"/>
          <w:szCs w:val="27"/>
        </w:rPr>
        <w:t>。</w:t>
      </w:r>
    </w:p>
    <w:p w:rsidR="00D30961" w:rsidRPr="00D30961" w:rsidRDefault="004B6EC9" w:rsidP="00D04448">
      <w:pPr>
        <w:widowControl/>
        <w:spacing w:line="0" w:lineRule="atLeast"/>
        <w:rPr>
          <w:rFonts w:ascii="Tahoma" w:eastAsia="新細明體" w:hAnsi="Tahoma" w:cs="Tahoma"/>
          <w:color w:val="000000"/>
          <w:kern w:val="0"/>
          <w:sz w:val="27"/>
          <w:szCs w:val="27"/>
        </w:rPr>
      </w:pPr>
      <w:r>
        <w:rPr>
          <w:rFonts w:ascii="Tahoma" w:eastAsia="新細明體" w:hAnsi="Tahoma" w:cs="Tahoma" w:hint="eastAsia"/>
          <w:color w:val="000000"/>
          <w:kern w:val="0"/>
          <w:sz w:val="27"/>
          <w:szCs w:val="27"/>
        </w:rPr>
        <w:t>八</w:t>
      </w:r>
      <w:r w:rsidR="00D30961" w:rsidRPr="00D30961">
        <w:rPr>
          <w:rFonts w:ascii="Tahoma" w:eastAsia="新細明體" w:hAnsi="Tahoma" w:cs="Tahoma" w:hint="eastAsia"/>
          <w:color w:val="000000"/>
          <w:kern w:val="0"/>
          <w:sz w:val="27"/>
          <w:szCs w:val="27"/>
        </w:rPr>
        <w:t>、參賽資格：</w:t>
      </w:r>
    </w:p>
    <w:p w:rsidR="00D30961" w:rsidRPr="00D30961" w:rsidRDefault="00D30961" w:rsidP="00B163EC">
      <w:pPr>
        <w:widowControl/>
        <w:spacing w:line="0" w:lineRule="atLeast"/>
        <w:ind w:leftChars="236" w:left="566"/>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一</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以鄉鎮市公所為報名單位。參賽選手只能代表一個鄉鎮市報名參加。</w:t>
      </w:r>
    </w:p>
    <w:p w:rsidR="00D30961" w:rsidRPr="00D30961" w:rsidRDefault="00B163EC" w:rsidP="00B163EC">
      <w:pPr>
        <w:widowControl/>
        <w:spacing w:line="0" w:lineRule="atLeast"/>
        <w:ind w:leftChars="200" w:left="993" w:hangingChars="190" w:hanging="513"/>
        <w:rPr>
          <w:rFonts w:ascii="Tahoma" w:eastAsia="新細明體" w:hAnsi="Tahoma" w:cs="Tahoma"/>
          <w:color w:val="000000"/>
          <w:kern w:val="0"/>
          <w:sz w:val="27"/>
          <w:szCs w:val="27"/>
        </w:rPr>
      </w:pPr>
      <w:r>
        <w:rPr>
          <w:rFonts w:ascii="Tahoma" w:eastAsia="新細明體" w:hAnsi="Tahoma" w:cs="Tahoma" w:hint="eastAsia"/>
          <w:color w:val="000000"/>
          <w:kern w:val="0"/>
          <w:sz w:val="27"/>
          <w:szCs w:val="27"/>
        </w:rPr>
        <w:t xml:space="preserve">    </w:t>
      </w:r>
      <w:r w:rsidR="00D30961" w:rsidRPr="00D30961">
        <w:rPr>
          <w:rFonts w:ascii="Tahoma" w:eastAsia="新細明體" w:hAnsi="Tahoma" w:cs="Tahoma" w:hint="eastAsia"/>
          <w:color w:val="000000"/>
          <w:kern w:val="0"/>
          <w:sz w:val="27"/>
          <w:szCs w:val="27"/>
        </w:rPr>
        <w:t>戶籍規定：凡中華民國國民於</w:t>
      </w:r>
      <w:r w:rsidR="00DF0A63">
        <w:rPr>
          <w:rFonts w:ascii="Tahoma" w:eastAsia="新細明體" w:hAnsi="Tahoma" w:cs="Tahoma"/>
          <w:color w:val="000000"/>
          <w:kern w:val="0"/>
          <w:sz w:val="27"/>
          <w:szCs w:val="27"/>
        </w:rPr>
        <w:t>11</w:t>
      </w:r>
      <w:r w:rsidR="002E0825">
        <w:rPr>
          <w:rFonts w:ascii="Tahoma" w:eastAsia="新細明體" w:hAnsi="Tahoma" w:cs="Tahoma"/>
          <w:color w:val="000000"/>
          <w:kern w:val="0"/>
          <w:sz w:val="27"/>
          <w:szCs w:val="27"/>
        </w:rPr>
        <w:t>1</w:t>
      </w:r>
      <w:r w:rsidR="00D30961" w:rsidRPr="00D30961">
        <w:rPr>
          <w:rFonts w:ascii="Tahoma" w:eastAsia="新細明體" w:hAnsi="Tahoma" w:cs="Tahoma" w:hint="eastAsia"/>
          <w:color w:val="000000"/>
          <w:kern w:val="0"/>
          <w:sz w:val="27"/>
          <w:szCs w:val="27"/>
        </w:rPr>
        <w:t>年</w:t>
      </w:r>
      <w:r w:rsidR="00D30961" w:rsidRPr="00D30961">
        <w:rPr>
          <w:rFonts w:ascii="Tahoma" w:eastAsia="新細明體" w:hAnsi="Tahoma" w:cs="Tahoma" w:hint="eastAsia"/>
          <w:color w:val="000000"/>
          <w:kern w:val="0"/>
          <w:sz w:val="27"/>
          <w:szCs w:val="27"/>
        </w:rPr>
        <w:t>1</w:t>
      </w:r>
      <w:r w:rsidR="00D30961" w:rsidRPr="00D30961">
        <w:rPr>
          <w:rFonts w:ascii="Tahoma" w:eastAsia="新細明體" w:hAnsi="Tahoma" w:cs="Tahoma" w:hint="eastAsia"/>
          <w:color w:val="000000"/>
          <w:kern w:val="0"/>
          <w:sz w:val="27"/>
          <w:szCs w:val="27"/>
        </w:rPr>
        <w:t>月</w:t>
      </w:r>
      <w:r w:rsidR="00FF542F">
        <w:rPr>
          <w:rFonts w:ascii="Tahoma" w:eastAsia="新細明體" w:hAnsi="Tahoma" w:cs="Tahoma" w:hint="eastAsia"/>
          <w:color w:val="000000"/>
          <w:kern w:val="0"/>
          <w:sz w:val="27"/>
          <w:szCs w:val="27"/>
        </w:rPr>
        <w:t>30</w:t>
      </w:r>
      <w:r w:rsidR="00D30961" w:rsidRPr="00D30961">
        <w:rPr>
          <w:rFonts w:ascii="Tahoma" w:eastAsia="新細明體" w:hAnsi="Tahoma" w:cs="Tahoma" w:hint="eastAsia"/>
          <w:color w:val="000000"/>
          <w:kern w:val="0"/>
          <w:sz w:val="27"/>
          <w:szCs w:val="27"/>
        </w:rPr>
        <w:t>日</w:t>
      </w:r>
      <w:r w:rsidR="00D30961" w:rsidRPr="00D30961">
        <w:rPr>
          <w:rFonts w:ascii="Tahoma" w:eastAsia="新細明體" w:hAnsi="Tahoma" w:cs="Tahoma" w:hint="eastAsia"/>
          <w:color w:val="000000"/>
          <w:kern w:val="0"/>
          <w:sz w:val="27"/>
          <w:szCs w:val="27"/>
        </w:rPr>
        <w:t>(</w:t>
      </w:r>
      <w:r w:rsidR="00D30961" w:rsidRPr="00D30961">
        <w:rPr>
          <w:rFonts w:ascii="Tahoma" w:eastAsia="新細明體" w:hAnsi="Tahoma" w:cs="Tahoma" w:hint="eastAsia"/>
          <w:color w:val="000000"/>
          <w:kern w:val="0"/>
          <w:sz w:val="27"/>
          <w:szCs w:val="27"/>
        </w:rPr>
        <w:t>含</w:t>
      </w:r>
      <w:r w:rsidR="00D30961" w:rsidRPr="00D30961">
        <w:rPr>
          <w:rFonts w:ascii="Tahoma" w:eastAsia="新細明體" w:hAnsi="Tahoma" w:cs="Tahoma" w:hint="eastAsia"/>
          <w:color w:val="000000"/>
          <w:kern w:val="0"/>
          <w:sz w:val="27"/>
          <w:szCs w:val="27"/>
        </w:rPr>
        <w:t>)</w:t>
      </w:r>
      <w:r w:rsidR="00D30961" w:rsidRPr="00D30961">
        <w:rPr>
          <w:rFonts w:ascii="Tahoma" w:eastAsia="新細明體" w:hAnsi="Tahoma" w:cs="Tahoma" w:hint="eastAsia"/>
          <w:color w:val="000000"/>
          <w:kern w:val="0"/>
          <w:sz w:val="27"/>
          <w:szCs w:val="27"/>
        </w:rPr>
        <w:t>前，在雲林縣境內有設籍者。</w:t>
      </w:r>
    </w:p>
    <w:p w:rsidR="00D30961" w:rsidRPr="00D30961" w:rsidRDefault="00D30961" w:rsidP="00B163EC">
      <w:pPr>
        <w:widowControl/>
        <w:spacing w:line="0" w:lineRule="atLeast"/>
        <w:ind w:firstLineChars="210" w:firstLine="567"/>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二</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參賽者身體健康，足以參加激烈運動者。</w:t>
      </w:r>
    </w:p>
    <w:p w:rsidR="00D30961" w:rsidRPr="00D30961" w:rsidRDefault="00D30961" w:rsidP="00B163EC">
      <w:pPr>
        <w:widowControl/>
        <w:spacing w:line="0" w:lineRule="atLeast"/>
        <w:ind w:leftChars="236" w:left="990" w:hangingChars="157" w:hanging="424"/>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三</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未滿十八歲</w:t>
      </w:r>
      <w:r w:rsidR="00D77ED1">
        <w:rPr>
          <w:rFonts w:ascii="Tahoma" w:eastAsia="新細明體" w:hAnsi="Tahoma" w:cs="Tahoma" w:hint="eastAsia"/>
          <w:color w:val="000000"/>
          <w:kern w:val="0"/>
          <w:sz w:val="27"/>
          <w:szCs w:val="27"/>
        </w:rPr>
        <w:t>(9</w:t>
      </w:r>
      <w:r w:rsidR="000B1AE5">
        <w:rPr>
          <w:rFonts w:ascii="Tahoma" w:eastAsia="新細明體" w:hAnsi="Tahoma" w:cs="Tahoma" w:hint="eastAsia"/>
          <w:color w:val="000000"/>
          <w:kern w:val="0"/>
          <w:sz w:val="27"/>
          <w:szCs w:val="27"/>
        </w:rPr>
        <w:t>3</w:t>
      </w:r>
      <w:r w:rsidRPr="00D30961">
        <w:rPr>
          <w:rFonts w:ascii="Tahoma" w:eastAsia="新細明體" w:hAnsi="Tahoma" w:cs="Tahoma" w:hint="eastAsia"/>
          <w:color w:val="000000"/>
          <w:kern w:val="0"/>
          <w:sz w:val="27"/>
          <w:szCs w:val="27"/>
        </w:rPr>
        <w:t>年</w:t>
      </w:r>
      <w:r w:rsidR="000B1AE5">
        <w:rPr>
          <w:rFonts w:ascii="Tahoma" w:eastAsia="新細明體" w:hAnsi="Tahoma" w:cs="Tahoma" w:hint="eastAsia"/>
          <w:color w:val="000000"/>
          <w:kern w:val="0"/>
          <w:sz w:val="27"/>
          <w:szCs w:val="27"/>
        </w:rPr>
        <w:t>8</w:t>
      </w:r>
      <w:r w:rsidRPr="00D30961">
        <w:rPr>
          <w:rFonts w:ascii="Tahoma" w:eastAsia="新細明體" w:hAnsi="Tahoma" w:cs="Tahoma" w:hint="eastAsia"/>
          <w:color w:val="000000"/>
          <w:kern w:val="0"/>
          <w:sz w:val="27"/>
          <w:szCs w:val="27"/>
        </w:rPr>
        <w:t>月</w:t>
      </w:r>
      <w:r w:rsidR="000B1AE5">
        <w:rPr>
          <w:rFonts w:ascii="Tahoma" w:eastAsia="新細明體" w:hAnsi="Tahoma" w:cs="Tahoma" w:hint="eastAsia"/>
          <w:color w:val="000000"/>
          <w:kern w:val="0"/>
          <w:sz w:val="27"/>
          <w:szCs w:val="27"/>
        </w:rPr>
        <w:t>12</w:t>
      </w:r>
      <w:r w:rsidRPr="00D30961">
        <w:rPr>
          <w:rFonts w:ascii="Tahoma" w:eastAsia="新細明體" w:hAnsi="Tahoma" w:cs="Tahoma" w:hint="eastAsia"/>
          <w:color w:val="000000"/>
          <w:kern w:val="0"/>
          <w:sz w:val="27"/>
          <w:szCs w:val="27"/>
        </w:rPr>
        <w:t>日以後出生者</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參加比賽必須提出家長同意書，否則不予下場參加比賽。</w:t>
      </w:r>
    </w:p>
    <w:p w:rsidR="00D30961" w:rsidRPr="00D30961" w:rsidRDefault="00D30961" w:rsidP="00B163EC">
      <w:pPr>
        <w:widowControl/>
        <w:spacing w:line="0" w:lineRule="atLeast"/>
        <w:ind w:leftChars="236" w:left="990" w:hangingChars="157" w:hanging="424"/>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四</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各比賽場地於賽前應要求選手提出身份證正本</w:t>
      </w:r>
      <w:r w:rsidR="00F01BA0" w:rsidRPr="00F01BA0">
        <w:rPr>
          <w:rFonts w:ascii="Tahoma" w:eastAsia="新細明體" w:hAnsi="Tahoma" w:cs="Tahoma" w:hint="eastAsia"/>
          <w:color w:val="000000"/>
          <w:kern w:val="0"/>
          <w:sz w:val="27"/>
          <w:szCs w:val="27"/>
        </w:rPr>
        <w:t>、</w:t>
      </w:r>
      <w:r w:rsidR="0021555B">
        <w:rPr>
          <w:rFonts w:ascii="Tahoma" w:eastAsia="新細明體" w:hAnsi="Tahoma" w:cs="Tahoma" w:hint="eastAsia"/>
          <w:color w:val="000000"/>
          <w:kern w:val="0"/>
          <w:sz w:val="27"/>
          <w:szCs w:val="27"/>
        </w:rPr>
        <w:t>球員</w:t>
      </w:r>
      <w:r w:rsidR="00F01BA0">
        <w:rPr>
          <w:rFonts w:ascii="Tahoma" w:eastAsia="新細明體" w:hAnsi="Tahoma" w:cs="Tahoma" w:hint="eastAsia"/>
          <w:color w:val="000000"/>
          <w:kern w:val="0"/>
          <w:sz w:val="27"/>
          <w:szCs w:val="27"/>
        </w:rPr>
        <w:t>選手證</w:t>
      </w:r>
      <w:r w:rsidRPr="00D30961">
        <w:rPr>
          <w:rFonts w:ascii="Tahoma" w:eastAsia="新細明體" w:hAnsi="Tahoma" w:cs="Tahoma" w:hint="eastAsia"/>
          <w:color w:val="000000"/>
          <w:kern w:val="0"/>
          <w:sz w:val="27"/>
          <w:szCs w:val="27"/>
        </w:rPr>
        <w:t>以供查驗，若與秩序冊不同時</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同音或筆劃有誤</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一律取消</w:t>
      </w:r>
      <w:r w:rsidR="00F01BA0">
        <w:rPr>
          <w:rFonts w:ascii="Tahoma" w:eastAsia="新細明體" w:hAnsi="Tahoma" w:cs="Tahoma" w:hint="eastAsia"/>
          <w:color w:val="000000"/>
          <w:kern w:val="0"/>
          <w:sz w:val="27"/>
          <w:szCs w:val="27"/>
        </w:rPr>
        <w:t>該球員</w:t>
      </w:r>
      <w:r w:rsidRPr="00D30961">
        <w:rPr>
          <w:rFonts w:ascii="Tahoma" w:eastAsia="新細明體" w:hAnsi="Tahoma" w:cs="Tahoma" w:hint="eastAsia"/>
          <w:color w:val="000000"/>
          <w:kern w:val="0"/>
          <w:sz w:val="27"/>
          <w:szCs w:val="27"/>
        </w:rPr>
        <w:t>比賽資格。</w:t>
      </w:r>
    </w:p>
    <w:p w:rsidR="00D30961" w:rsidRPr="00D30961" w:rsidRDefault="00D30961" w:rsidP="00B163EC">
      <w:pPr>
        <w:widowControl/>
        <w:spacing w:line="0" w:lineRule="atLeast"/>
        <w:ind w:firstLineChars="210" w:firstLine="567"/>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五</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報名人數：各鄉鎮限報</w:t>
      </w:r>
      <w:r w:rsidRPr="00D30961">
        <w:rPr>
          <w:rFonts w:ascii="Tahoma" w:eastAsia="新細明體" w:hAnsi="Tahoma" w:cs="Tahoma" w:hint="eastAsia"/>
          <w:color w:val="000000"/>
          <w:kern w:val="0"/>
          <w:sz w:val="27"/>
          <w:szCs w:val="27"/>
        </w:rPr>
        <w:t>1</w:t>
      </w:r>
      <w:r w:rsidRPr="00D30961">
        <w:rPr>
          <w:rFonts w:ascii="Tahoma" w:eastAsia="新細明體" w:hAnsi="Tahoma" w:cs="Tahoma" w:hint="eastAsia"/>
          <w:color w:val="000000"/>
          <w:kern w:val="0"/>
          <w:sz w:val="27"/>
          <w:szCs w:val="27"/>
        </w:rPr>
        <w:t>隊，每隊可報名</w:t>
      </w:r>
      <w:r w:rsidRPr="00D30961">
        <w:rPr>
          <w:rFonts w:ascii="Tahoma" w:eastAsia="新細明體" w:hAnsi="Tahoma" w:cs="Tahoma" w:hint="eastAsia"/>
          <w:color w:val="000000"/>
          <w:kern w:val="0"/>
          <w:sz w:val="27"/>
          <w:szCs w:val="27"/>
        </w:rPr>
        <w:t>20</w:t>
      </w:r>
      <w:r w:rsidRPr="00D30961">
        <w:rPr>
          <w:rFonts w:ascii="Tahoma" w:eastAsia="新細明體" w:hAnsi="Tahoma" w:cs="Tahoma" w:hint="eastAsia"/>
          <w:color w:val="000000"/>
          <w:kern w:val="0"/>
          <w:sz w:val="27"/>
          <w:szCs w:val="27"/>
        </w:rPr>
        <w:t>名球員。</w:t>
      </w:r>
    </w:p>
    <w:p w:rsidR="00D30961" w:rsidRPr="00D30961" w:rsidRDefault="004B6EC9" w:rsidP="00D04448">
      <w:pPr>
        <w:widowControl/>
        <w:spacing w:line="0" w:lineRule="atLeast"/>
        <w:rPr>
          <w:rFonts w:ascii="Tahoma" w:eastAsia="新細明體" w:hAnsi="Tahoma" w:cs="Tahoma"/>
          <w:color w:val="000000"/>
          <w:kern w:val="0"/>
          <w:sz w:val="27"/>
          <w:szCs w:val="27"/>
        </w:rPr>
      </w:pPr>
      <w:r>
        <w:rPr>
          <w:rFonts w:ascii="Tahoma" w:eastAsia="新細明體" w:hAnsi="Tahoma" w:cs="Tahoma" w:hint="eastAsia"/>
          <w:color w:val="000000"/>
          <w:kern w:val="0"/>
          <w:sz w:val="27"/>
          <w:szCs w:val="27"/>
        </w:rPr>
        <w:t>九</w:t>
      </w:r>
      <w:r w:rsidR="00D30961" w:rsidRPr="00D30961">
        <w:rPr>
          <w:rFonts w:ascii="Tahoma" w:eastAsia="新細明體" w:hAnsi="Tahoma" w:cs="Tahoma" w:hint="eastAsia"/>
          <w:color w:val="000000"/>
          <w:kern w:val="0"/>
          <w:sz w:val="27"/>
          <w:szCs w:val="27"/>
        </w:rPr>
        <w:t>、比賽組別：男子組。</w:t>
      </w:r>
    </w:p>
    <w:p w:rsidR="00D30961" w:rsidRPr="00D30961" w:rsidRDefault="004B6EC9" w:rsidP="00D04448">
      <w:pPr>
        <w:widowControl/>
        <w:spacing w:line="0" w:lineRule="atLeast"/>
        <w:rPr>
          <w:rFonts w:ascii="Tahoma" w:eastAsia="新細明體" w:hAnsi="Tahoma" w:cs="Tahoma"/>
          <w:color w:val="000000"/>
          <w:kern w:val="0"/>
          <w:sz w:val="27"/>
          <w:szCs w:val="27"/>
        </w:rPr>
      </w:pPr>
      <w:r>
        <w:rPr>
          <w:rFonts w:ascii="Tahoma" w:eastAsia="新細明體" w:hAnsi="Tahoma" w:cs="Tahoma" w:hint="eastAsia"/>
          <w:color w:val="000000"/>
          <w:kern w:val="0"/>
          <w:sz w:val="27"/>
          <w:szCs w:val="27"/>
        </w:rPr>
        <w:t>十</w:t>
      </w:r>
      <w:r w:rsidR="00D30961" w:rsidRPr="00D30961">
        <w:rPr>
          <w:rFonts w:ascii="Tahoma" w:eastAsia="新細明體" w:hAnsi="Tahoma" w:cs="Tahoma" w:hint="eastAsia"/>
          <w:color w:val="000000"/>
          <w:kern w:val="0"/>
          <w:sz w:val="27"/>
          <w:szCs w:val="27"/>
        </w:rPr>
        <w:t>、比賽賽制：依報名隊數再行決定。（</w:t>
      </w:r>
      <w:r w:rsidR="00D77ED1">
        <w:rPr>
          <w:rFonts w:ascii="Tahoma" w:eastAsia="新細明體" w:hAnsi="Tahoma" w:cs="Tahoma" w:hint="eastAsia"/>
          <w:color w:val="000000"/>
          <w:kern w:val="0"/>
          <w:sz w:val="27"/>
          <w:szCs w:val="27"/>
        </w:rPr>
        <w:t>1</w:t>
      </w:r>
      <w:r w:rsidR="000B1AE5">
        <w:rPr>
          <w:rFonts w:ascii="Tahoma" w:eastAsia="新細明體" w:hAnsi="Tahoma" w:cs="Tahoma" w:hint="eastAsia"/>
          <w:color w:val="000000"/>
          <w:kern w:val="0"/>
          <w:sz w:val="27"/>
          <w:szCs w:val="27"/>
        </w:rPr>
        <w:t>10</w:t>
      </w:r>
      <w:r w:rsidR="00D30961" w:rsidRPr="00D30961">
        <w:rPr>
          <w:rFonts w:ascii="Tahoma" w:eastAsia="新細明體" w:hAnsi="Tahoma" w:cs="Tahoma" w:hint="eastAsia"/>
          <w:color w:val="000000"/>
          <w:kern w:val="0"/>
          <w:sz w:val="27"/>
          <w:szCs w:val="27"/>
        </w:rPr>
        <w:t>年全縣運動會前六名列為種子）</w:t>
      </w:r>
    </w:p>
    <w:p w:rsidR="00D30961" w:rsidRPr="00D30961" w:rsidRDefault="004B6EC9" w:rsidP="00D04448">
      <w:pPr>
        <w:widowControl/>
        <w:spacing w:line="0" w:lineRule="atLeast"/>
        <w:rPr>
          <w:rFonts w:ascii="Tahoma" w:eastAsia="新細明體" w:hAnsi="Tahoma" w:cs="Tahoma"/>
          <w:color w:val="000000"/>
          <w:kern w:val="0"/>
          <w:sz w:val="27"/>
          <w:szCs w:val="27"/>
        </w:rPr>
      </w:pPr>
      <w:r>
        <w:rPr>
          <w:rFonts w:ascii="Tahoma" w:eastAsia="新細明體" w:hAnsi="Tahoma" w:cs="Tahoma" w:hint="eastAsia"/>
          <w:color w:val="000000"/>
          <w:kern w:val="0"/>
          <w:sz w:val="27"/>
          <w:szCs w:val="27"/>
        </w:rPr>
        <w:t>十一</w:t>
      </w:r>
      <w:r w:rsidR="00D30961" w:rsidRPr="00D30961">
        <w:rPr>
          <w:rFonts w:ascii="Tahoma" w:eastAsia="新細明體" w:hAnsi="Tahoma" w:cs="Tahoma" w:hint="eastAsia"/>
          <w:color w:val="000000"/>
          <w:kern w:val="0"/>
          <w:sz w:val="27"/>
          <w:szCs w:val="27"/>
        </w:rPr>
        <w:t>、比賽用球︰採用中華民國慢速壘球協會比賽指定用球</w:t>
      </w:r>
      <w:r w:rsidR="00D30961" w:rsidRPr="00D30961">
        <w:rPr>
          <w:rFonts w:ascii="Tahoma" w:eastAsia="新細明體" w:hAnsi="Tahoma" w:cs="Tahoma" w:hint="eastAsia"/>
          <w:color w:val="000000"/>
          <w:kern w:val="0"/>
          <w:sz w:val="27"/>
          <w:szCs w:val="27"/>
        </w:rPr>
        <w:t>YS(SB-1100)</w:t>
      </w:r>
      <w:r w:rsidR="00D30961" w:rsidRPr="00D30961">
        <w:rPr>
          <w:rFonts w:ascii="Tahoma" w:eastAsia="新細明體" w:hAnsi="Tahoma" w:cs="Tahoma" w:hint="eastAsia"/>
          <w:color w:val="000000"/>
          <w:kern w:val="0"/>
          <w:sz w:val="27"/>
          <w:szCs w:val="27"/>
        </w:rPr>
        <w:t>。</w:t>
      </w:r>
    </w:p>
    <w:p w:rsidR="00D30961" w:rsidRPr="00D30961" w:rsidRDefault="004B6EC9" w:rsidP="00D04448">
      <w:pPr>
        <w:widowControl/>
        <w:spacing w:line="0" w:lineRule="atLeast"/>
        <w:rPr>
          <w:rFonts w:ascii="Tahoma" w:eastAsia="新細明體" w:hAnsi="Tahoma" w:cs="Tahoma"/>
          <w:color w:val="000000"/>
          <w:kern w:val="0"/>
          <w:sz w:val="27"/>
          <w:szCs w:val="27"/>
        </w:rPr>
      </w:pPr>
      <w:r>
        <w:rPr>
          <w:rFonts w:ascii="Tahoma" w:eastAsia="新細明體" w:hAnsi="Tahoma" w:cs="Tahoma" w:hint="eastAsia"/>
          <w:b/>
          <w:color w:val="000000"/>
          <w:kern w:val="0"/>
          <w:sz w:val="27"/>
          <w:szCs w:val="27"/>
        </w:rPr>
        <w:t>十二</w:t>
      </w:r>
      <w:r w:rsidR="00F01BA0" w:rsidRPr="00D30961">
        <w:rPr>
          <w:rFonts w:ascii="Tahoma" w:eastAsia="新細明體" w:hAnsi="Tahoma" w:cs="Tahoma" w:hint="eastAsia"/>
          <w:color w:val="000000"/>
          <w:kern w:val="0"/>
          <w:sz w:val="27"/>
          <w:szCs w:val="27"/>
        </w:rPr>
        <w:t>、</w:t>
      </w:r>
      <w:r w:rsidR="00D30961" w:rsidRPr="00D30961">
        <w:rPr>
          <w:rFonts w:ascii="Tahoma" w:eastAsia="新細明體" w:hAnsi="Tahoma" w:cs="Tahoma" w:hint="eastAsia"/>
          <w:color w:val="000000"/>
          <w:kern w:val="0"/>
          <w:sz w:val="27"/>
          <w:szCs w:val="27"/>
        </w:rPr>
        <w:t>比賽球棒：一律採用木棒。</w:t>
      </w:r>
    </w:p>
    <w:p w:rsidR="00D30961" w:rsidRPr="00D30961" w:rsidRDefault="00F01BA0" w:rsidP="00D04448">
      <w:pPr>
        <w:widowControl/>
        <w:spacing w:line="0" w:lineRule="atLeast"/>
        <w:rPr>
          <w:rFonts w:ascii="Tahoma" w:eastAsia="新細明體" w:hAnsi="Tahoma" w:cs="Tahoma"/>
          <w:color w:val="000000"/>
          <w:kern w:val="0"/>
          <w:sz w:val="27"/>
          <w:szCs w:val="27"/>
        </w:rPr>
      </w:pPr>
      <w:r w:rsidRPr="00B531DC">
        <w:rPr>
          <w:rFonts w:ascii="Tahoma" w:eastAsia="新細明體" w:hAnsi="Tahoma" w:cs="Tahoma" w:hint="eastAsia"/>
          <w:b/>
          <w:color w:val="000000"/>
          <w:kern w:val="0"/>
          <w:sz w:val="27"/>
          <w:szCs w:val="27"/>
        </w:rPr>
        <w:t>十</w:t>
      </w:r>
      <w:r w:rsidR="004B6EC9">
        <w:rPr>
          <w:rFonts w:ascii="Tahoma" w:eastAsia="新細明體" w:hAnsi="Tahoma" w:cs="Tahoma" w:hint="eastAsia"/>
          <w:b/>
          <w:color w:val="000000"/>
          <w:kern w:val="0"/>
          <w:sz w:val="27"/>
          <w:szCs w:val="27"/>
        </w:rPr>
        <w:t>三</w:t>
      </w:r>
      <w:r w:rsidR="00D30961" w:rsidRPr="00D30961">
        <w:rPr>
          <w:rFonts w:ascii="Tahoma" w:eastAsia="新細明體" w:hAnsi="Tahoma" w:cs="Tahoma" w:hint="eastAsia"/>
          <w:color w:val="000000"/>
          <w:kern w:val="0"/>
          <w:sz w:val="27"/>
          <w:szCs w:val="27"/>
        </w:rPr>
        <w:t>、比賽規則：採用中華民國慢速壘球協會</w:t>
      </w:r>
      <w:r w:rsidR="00D77ED1">
        <w:rPr>
          <w:rFonts w:ascii="Tahoma" w:eastAsia="新細明體" w:hAnsi="Tahoma" w:cs="Tahoma" w:hint="eastAsia"/>
          <w:color w:val="000000"/>
          <w:kern w:val="0"/>
          <w:sz w:val="27"/>
          <w:szCs w:val="27"/>
        </w:rPr>
        <w:t>20</w:t>
      </w:r>
      <w:r w:rsidR="000D4CE9">
        <w:rPr>
          <w:rFonts w:ascii="Tahoma" w:eastAsia="新細明體" w:hAnsi="Tahoma" w:cs="Tahoma"/>
          <w:color w:val="000000"/>
          <w:kern w:val="0"/>
          <w:sz w:val="27"/>
          <w:szCs w:val="27"/>
        </w:rPr>
        <w:t>22</w:t>
      </w:r>
      <w:r w:rsidR="00D77ED1">
        <w:rPr>
          <w:rFonts w:ascii="Tahoma" w:eastAsia="新細明體" w:hAnsi="Tahoma" w:cs="Tahoma" w:hint="eastAsia"/>
          <w:color w:val="000000"/>
          <w:kern w:val="0"/>
          <w:sz w:val="27"/>
          <w:szCs w:val="27"/>
        </w:rPr>
        <w:t>-20</w:t>
      </w:r>
      <w:r w:rsidR="00D04448">
        <w:rPr>
          <w:rFonts w:ascii="Tahoma" w:eastAsia="新細明體" w:hAnsi="Tahoma" w:cs="Tahoma"/>
          <w:color w:val="000000"/>
          <w:kern w:val="0"/>
          <w:sz w:val="27"/>
          <w:szCs w:val="27"/>
        </w:rPr>
        <w:t>2</w:t>
      </w:r>
      <w:r w:rsidR="000D4CE9">
        <w:rPr>
          <w:rFonts w:ascii="Tahoma" w:eastAsia="新細明體" w:hAnsi="Tahoma" w:cs="Tahoma"/>
          <w:color w:val="000000"/>
          <w:kern w:val="0"/>
          <w:sz w:val="27"/>
          <w:szCs w:val="27"/>
        </w:rPr>
        <w:t>4</w:t>
      </w:r>
      <w:r w:rsidR="00D30961" w:rsidRPr="00D30961">
        <w:rPr>
          <w:rFonts w:ascii="Tahoma" w:eastAsia="新細明體" w:hAnsi="Tahoma" w:cs="Tahoma" w:hint="eastAsia"/>
          <w:color w:val="000000"/>
          <w:kern w:val="0"/>
          <w:sz w:val="27"/>
          <w:szCs w:val="27"/>
        </w:rPr>
        <w:t>年慢速壘球規則。</w:t>
      </w:r>
    </w:p>
    <w:p w:rsidR="00096FFA" w:rsidRPr="00D83E10" w:rsidRDefault="00096FFA" w:rsidP="00096FFA">
      <w:pPr>
        <w:widowControl/>
        <w:spacing w:line="0" w:lineRule="atLeast"/>
        <w:rPr>
          <w:rFonts w:ascii="Tahoma" w:eastAsia="新細明體" w:hAnsi="Tahoma" w:cs="Tahoma"/>
          <w:color w:val="000000"/>
          <w:kern w:val="0"/>
          <w:sz w:val="27"/>
          <w:szCs w:val="27"/>
        </w:rPr>
      </w:pPr>
      <w:r>
        <w:rPr>
          <w:rFonts w:ascii="Tahoma" w:eastAsia="新細明體" w:hAnsi="Tahoma" w:cs="Tahoma" w:hint="eastAsia"/>
          <w:b/>
          <w:color w:val="000000"/>
          <w:kern w:val="0"/>
          <w:sz w:val="27"/>
          <w:szCs w:val="27"/>
        </w:rPr>
        <w:t>十</w:t>
      </w:r>
      <w:r w:rsidR="004B6EC9">
        <w:rPr>
          <w:rFonts w:ascii="Tahoma" w:eastAsia="新細明體" w:hAnsi="Tahoma" w:cs="Tahoma" w:hint="eastAsia"/>
          <w:b/>
          <w:color w:val="000000"/>
          <w:kern w:val="0"/>
          <w:sz w:val="27"/>
          <w:szCs w:val="27"/>
        </w:rPr>
        <w:t>四</w:t>
      </w:r>
      <w:r w:rsidRPr="00096FFA">
        <w:rPr>
          <w:rFonts w:ascii="Tahoma" w:eastAsia="新細明體" w:hAnsi="Tahoma" w:cs="Tahoma" w:hint="eastAsia"/>
          <w:b/>
          <w:color w:val="000000"/>
          <w:kern w:val="0"/>
          <w:sz w:val="27"/>
          <w:szCs w:val="27"/>
        </w:rPr>
        <w:t>、</w:t>
      </w:r>
      <w:r w:rsidRPr="00D83E10">
        <w:rPr>
          <w:rFonts w:ascii="Tahoma" w:eastAsia="新細明體" w:hAnsi="Tahoma" w:cs="Tahoma" w:hint="eastAsia"/>
          <w:color w:val="000000"/>
          <w:kern w:val="0"/>
          <w:sz w:val="27"/>
          <w:szCs w:val="27"/>
        </w:rPr>
        <w:t>負責人：吳鎮達總幹事</w:t>
      </w:r>
      <w:r w:rsidRPr="00D83E10">
        <w:rPr>
          <w:rFonts w:ascii="Tahoma" w:eastAsia="新細明體" w:hAnsi="Tahoma" w:cs="Tahoma" w:hint="eastAsia"/>
          <w:color w:val="000000"/>
          <w:kern w:val="0"/>
          <w:sz w:val="27"/>
          <w:szCs w:val="27"/>
        </w:rPr>
        <w:t xml:space="preserve">      </w:t>
      </w:r>
      <w:r w:rsidRPr="00D83E10">
        <w:rPr>
          <w:rFonts w:ascii="Tahoma" w:eastAsia="新細明體" w:hAnsi="Tahoma" w:cs="Tahoma" w:hint="eastAsia"/>
          <w:color w:val="000000"/>
          <w:kern w:val="0"/>
          <w:sz w:val="27"/>
          <w:szCs w:val="27"/>
        </w:rPr>
        <w:t>手機：</w:t>
      </w:r>
      <w:r w:rsidRPr="00D83E10">
        <w:rPr>
          <w:rFonts w:ascii="Tahoma" w:eastAsia="新細明體" w:hAnsi="Tahoma" w:cs="Tahoma" w:hint="eastAsia"/>
          <w:color w:val="000000"/>
          <w:kern w:val="0"/>
          <w:sz w:val="27"/>
          <w:szCs w:val="27"/>
        </w:rPr>
        <w:t>0982-102369</w:t>
      </w:r>
    </w:p>
    <w:p w:rsidR="00CC23D4" w:rsidRDefault="00D30961" w:rsidP="00CC23D4">
      <w:pPr>
        <w:widowControl/>
        <w:spacing w:line="0" w:lineRule="atLeast"/>
        <w:rPr>
          <w:rFonts w:ascii="Tahoma" w:eastAsia="新細明體" w:hAnsi="Tahoma" w:cs="Tahoma"/>
          <w:color w:val="000000"/>
          <w:kern w:val="0"/>
          <w:sz w:val="27"/>
          <w:szCs w:val="27"/>
        </w:rPr>
      </w:pPr>
      <w:r w:rsidRPr="00B531DC">
        <w:rPr>
          <w:rFonts w:ascii="Tahoma" w:eastAsia="新細明體" w:hAnsi="Tahoma" w:cs="Tahoma" w:hint="eastAsia"/>
          <w:b/>
          <w:color w:val="000000"/>
          <w:kern w:val="0"/>
          <w:sz w:val="27"/>
          <w:szCs w:val="27"/>
        </w:rPr>
        <w:t>十</w:t>
      </w:r>
      <w:r w:rsidR="004B6EC9">
        <w:rPr>
          <w:rFonts w:ascii="Tahoma" w:eastAsia="新細明體" w:hAnsi="Tahoma" w:cs="Tahoma" w:hint="eastAsia"/>
          <w:b/>
          <w:color w:val="000000"/>
          <w:kern w:val="0"/>
          <w:sz w:val="27"/>
          <w:szCs w:val="27"/>
        </w:rPr>
        <w:t>五</w:t>
      </w:r>
      <w:r w:rsidRPr="00D30961">
        <w:rPr>
          <w:rFonts w:ascii="Tahoma" w:eastAsia="新細明體" w:hAnsi="Tahoma" w:cs="Tahoma" w:hint="eastAsia"/>
          <w:color w:val="000000"/>
          <w:kern w:val="0"/>
          <w:sz w:val="27"/>
          <w:szCs w:val="27"/>
        </w:rPr>
        <w:t>、比賽附則：</w:t>
      </w:r>
    </w:p>
    <w:p w:rsidR="00CC23D4" w:rsidRPr="00CC23D4" w:rsidRDefault="00CC23D4" w:rsidP="00CC23D4">
      <w:pPr>
        <w:widowControl/>
        <w:spacing w:line="0" w:lineRule="atLeast"/>
        <w:rPr>
          <w:rFonts w:ascii="Tahoma" w:eastAsia="新細明體" w:hAnsi="Tahoma" w:cs="Tahoma"/>
          <w:color w:val="000000"/>
          <w:kern w:val="0"/>
          <w:sz w:val="27"/>
          <w:szCs w:val="27"/>
        </w:rPr>
      </w:pPr>
      <w:r>
        <w:rPr>
          <w:rFonts w:ascii="Tahoma" w:eastAsia="新細明體" w:hAnsi="Tahoma" w:cs="Tahoma" w:hint="eastAsia"/>
          <w:color w:val="000000"/>
          <w:kern w:val="0"/>
          <w:sz w:val="27"/>
          <w:szCs w:val="27"/>
        </w:rPr>
        <w:t xml:space="preserve">  </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一</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凡參加比賽之所有球隊均遵守各項細則之規定。球隊若違反規定而利益有</w:t>
      </w:r>
    </w:p>
    <w:p w:rsidR="00CC23D4" w:rsidRPr="00CC23D4" w:rsidRDefault="00CC23D4" w:rsidP="00CC23D4">
      <w:pPr>
        <w:widowControl/>
        <w:spacing w:line="0" w:lineRule="atLeast"/>
        <w:rPr>
          <w:rFonts w:ascii="Tahoma" w:eastAsia="新細明體" w:hAnsi="Tahoma" w:cs="Tahoma"/>
          <w:color w:val="000000"/>
          <w:kern w:val="0"/>
          <w:sz w:val="27"/>
          <w:szCs w:val="27"/>
        </w:rPr>
      </w:pPr>
      <w:r>
        <w:rPr>
          <w:rFonts w:ascii="Tahoma" w:eastAsia="新細明體" w:hAnsi="Tahoma" w:cs="Tahoma" w:hint="eastAsia"/>
          <w:color w:val="000000"/>
          <w:kern w:val="0"/>
          <w:sz w:val="27"/>
          <w:szCs w:val="27"/>
        </w:rPr>
        <w:t xml:space="preserve">      </w:t>
      </w:r>
      <w:r w:rsidRPr="00CC23D4">
        <w:rPr>
          <w:rFonts w:ascii="Tahoma" w:eastAsia="新細明體" w:hAnsi="Tahoma" w:cs="Tahoma" w:hint="eastAsia"/>
          <w:color w:val="000000"/>
          <w:kern w:val="0"/>
          <w:sz w:val="27"/>
          <w:szCs w:val="27"/>
        </w:rPr>
        <w:t>所損失時，不得向大會提出異議。</w:t>
      </w:r>
    </w:p>
    <w:p w:rsidR="00CC23D4" w:rsidRPr="00CC23D4" w:rsidRDefault="00CC23D4" w:rsidP="00CC23D4">
      <w:pPr>
        <w:widowControl/>
        <w:spacing w:line="0" w:lineRule="atLeast"/>
        <w:rPr>
          <w:rFonts w:ascii="Tahoma" w:eastAsia="新細明體" w:hAnsi="Tahoma" w:cs="Tahoma"/>
          <w:color w:val="000000"/>
          <w:kern w:val="0"/>
          <w:sz w:val="27"/>
          <w:szCs w:val="27"/>
        </w:rPr>
      </w:pPr>
      <w:r>
        <w:rPr>
          <w:rFonts w:ascii="Tahoma" w:eastAsia="新細明體" w:hAnsi="Tahoma" w:cs="Tahoma" w:hint="eastAsia"/>
          <w:color w:val="000000"/>
          <w:kern w:val="0"/>
          <w:sz w:val="27"/>
          <w:szCs w:val="27"/>
        </w:rPr>
        <w:t xml:space="preserve">  </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二</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除非大會另行通知，否則有所賽程及時間以大會公布為準；另外大會有</w:t>
      </w:r>
    </w:p>
    <w:p w:rsidR="00CC23D4" w:rsidRPr="00CC23D4" w:rsidRDefault="00CC23D4" w:rsidP="00CC23D4">
      <w:pPr>
        <w:widowControl/>
        <w:spacing w:line="0" w:lineRule="atLeast"/>
        <w:rPr>
          <w:rFonts w:ascii="Tahoma" w:eastAsia="新細明體" w:hAnsi="Tahoma" w:cs="Tahoma"/>
          <w:color w:val="000000"/>
          <w:kern w:val="0"/>
          <w:sz w:val="27"/>
          <w:szCs w:val="27"/>
        </w:rPr>
      </w:pPr>
      <w:r>
        <w:rPr>
          <w:rFonts w:ascii="Tahoma" w:eastAsia="新細明體" w:hAnsi="Tahoma" w:cs="Tahoma" w:hint="eastAsia"/>
          <w:color w:val="000000"/>
          <w:kern w:val="0"/>
          <w:sz w:val="27"/>
          <w:szCs w:val="27"/>
        </w:rPr>
        <w:t xml:space="preserve">      </w:t>
      </w:r>
      <w:r w:rsidRPr="00CC23D4">
        <w:rPr>
          <w:rFonts w:ascii="Tahoma" w:eastAsia="新細明體" w:hAnsi="Tahoma" w:cs="Tahoma" w:hint="eastAsia"/>
          <w:color w:val="000000"/>
          <w:kern w:val="0"/>
          <w:sz w:val="27"/>
          <w:szCs w:val="27"/>
        </w:rPr>
        <w:t>權視情形決定更改賽程。</w:t>
      </w:r>
    </w:p>
    <w:p w:rsidR="00CC23D4" w:rsidRPr="00CC23D4" w:rsidRDefault="00CC23D4" w:rsidP="00CC23D4">
      <w:pPr>
        <w:widowControl/>
        <w:spacing w:line="0" w:lineRule="atLeast"/>
        <w:rPr>
          <w:rFonts w:ascii="Tahoma" w:eastAsia="新細明體" w:hAnsi="Tahoma" w:cs="Tahoma"/>
          <w:color w:val="000000"/>
          <w:kern w:val="0"/>
          <w:sz w:val="27"/>
          <w:szCs w:val="27"/>
        </w:rPr>
      </w:pPr>
      <w:r>
        <w:rPr>
          <w:rFonts w:ascii="Tahoma" w:eastAsia="新細明體" w:hAnsi="Tahoma" w:cs="Tahoma" w:hint="eastAsia"/>
          <w:color w:val="000000"/>
          <w:kern w:val="0"/>
          <w:sz w:val="27"/>
          <w:szCs w:val="27"/>
        </w:rPr>
        <w:t xml:space="preserve">  </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三</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比賽用球：採用中華民國慢速壘球協會比賽指定用球</w:t>
      </w:r>
      <w:r w:rsidRPr="00CC23D4">
        <w:rPr>
          <w:rFonts w:ascii="Tahoma" w:eastAsia="新細明體" w:hAnsi="Tahoma" w:cs="Tahoma" w:hint="eastAsia"/>
          <w:color w:val="000000"/>
          <w:kern w:val="0"/>
          <w:sz w:val="27"/>
          <w:szCs w:val="27"/>
        </w:rPr>
        <w:t>YS(SB-1100)</w:t>
      </w:r>
      <w:r w:rsidRPr="00CC23D4">
        <w:rPr>
          <w:rFonts w:ascii="Tahoma" w:eastAsia="新細明體" w:hAnsi="Tahoma" w:cs="Tahoma" w:hint="eastAsia"/>
          <w:color w:val="000000"/>
          <w:kern w:val="0"/>
          <w:sz w:val="27"/>
          <w:szCs w:val="27"/>
        </w:rPr>
        <w:t>。比賽使</w:t>
      </w:r>
    </w:p>
    <w:p w:rsidR="00CC23D4" w:rsidRPr="00CC23D4" w:rsidRDefault="004B6EC9" w:rsidP="00CC23D4">
      <w:pPr>
        <w:widowControl/>
        <w:spacing w:line="0" w:lineRule="atLeast"/>
        <w:rPr>
          <w:rFonts w:ascii="Tahoma" w:eastAsia="新細明體" w:hAnsi="Tahoma" w:cs="Tahoma"/>
          <w:color w:val="000000"/>
          <w:kern w:val="0"/>
          <w:sz w:val="27"/>
          <w:szCs w:val="27"/>
        </w:rPr>
      </w:pPr>
      <w:r>
        <w:rPr>
          <w:rFonts w:ascii="Tahoma" w:eastAsia="新細明體" w:hAnsi="Tahoma" w:cs="Tahoma" w:hint="eastAsia"/>
          <w:color w:val="000000"/>
          <w:kern w:val="0"/>
          <w:sz w:val="27"/>
          <w:szCs w:val="27"/>
        </w:rPr>
        <w:t xml:space="preserve">       </w:t>
      </w:r>
      <w:r w:rsidR="00CC23D4" w:rsidRPr="00CC23D4">
        <w:rPr>
          <w:rFonts w:ascii="Tahoma" w:eastAsia="新細明體" w:hAnsi="Tahoma" w:cs="Tahoma" w:hint="eastAsia"/>
          <w:color w:val="000000"/>
          <w:kern w:val="0"/>
          <w:sz w:val="27"/>
          <w:szCs w:val="27"/>
        </w:rPr>
        <w:t>用木棒。</w:t>
      </w:r>
    </w:p>
    <w:p w:rsidR="00CC23D4" w:rsidRPr="00CC23D4" w:rsidRDefault="00CC23D4" w:rsidP="004B6EC9">
      <w:pPr>
        <w:widowControl/>
        <w:spacing w:line="0" w:lineRule="atLeast"/>
        <w:ind w:left="991" w:hangingChars="367" w:hanging="991"/>
        <w:rPr>
          <w:rFonts w:ascii="Tahoma" w:eastAsia="新細明體" w:hAnsi="Tahoma" w:cs="Tahoma"/>
          <w:color w:val="000000"/>
          <w:kern w:val="0"/>
          <w:sz w:val="27"/>
          <w:szCs w:val="27"/>
        </w:rPr>
      </w:pPr>
      <w:r>
        <w:rPr>
          <w:rFonts w:ascii="Tahoma" w:eastAsia="新細明體" w:hAnsi="Tahoma" w:cs="Tahoma" w:hint="eastAsia"/>
          <w:color w:val="000000"/>
          <w:kern w:val="0"/>
          <w:sz w:val="27"/>
          <w:szCs w:val="27"/>
        </w:rPr>
        <w:t xml:space="preserve">  </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四</w:t>
      </w:r>
      <w:r w:rsidRPr="00CC23D4">
        <w:rPr>
          <w:rFonts w:ascii="Tahoma" w:eastAsia="新細明體" w:hAnsi="Tahoma" w:cs="Tahoma" w:hint="eastAsia"/>
          <w:color w:val="000000"/>
          <w:kern w:val="0"/>
          <w:sz w:val="27"/>
          <w:szCs w:val="27"/>
        </w:rPr>
        <w:t>)</w:t>
      </w:r>
      <w:r w:rsidR="004B6EC9" w:rsidRPr="004B6EC9">
        <w:rPr>
          <w:rFonts w:hint="eastAsia"/>
        </w:rPr>
        <w:t xml:space="preserve"> </w:t>
      </w:r>
      <w:r w:rsidR="004B6EC9" w:rsidRPr="004B6EC9">
        <w:rPr>
          <w:rFonts w:ascii="Tahoma" w:eastAsia="新細明體" w:hAnsi="Tahoma" w:cs="Tahoma" w:hint="eastAsia"/>
          <w:color w:val="000000"/>
          <w:kern w:val="0"/>
          <w:sz w:val="27"/>
          <w:szCs w:val="27"/>
        </w:rPr>
        <w:t>本次比賽採用十人制比賽</w:t>
      </w:r>
      <w:r w:rsidR="004B6EC9" w:rsidRPr="004B6EC9">
        <w:rPr>
          <w:rFonts w:ascii="Tahoma" w:eastAsia="新細明體" w:hAnsi="Tahoma" w:cs="Tahoma" w:hint="eastAsia"/>
          <w:color w:val="000000"/>
          <w:kern w:val="0"/>
          <w:sz w:val="27"/>
          <w:szCs w:val="27"/>
        </w:rPr>
        <w:t>(</w:t>
      </w:r>
      <w:r w:rsidR="004B6EC9" w:rsidRPr="004B6EC9">
        <w:rPr>
          <w:rFonts w:ascii="Tahoma" w:eastAsia="新細明體" w:hAnsi="Tahoma" w:cs="Tahoma" w:hint="eastAsia"/>
          <w:color w:val="000000"/>
          <w:kern w:val="0"/>
          <w:sz w:val="27"/>
          <w:szCs w:val="27"/>
        </w:rPr>
        <w:t>若人數不足</w:t>
      </w:r>
      <w:r w:rsidR="004B6EC9" w:rsidRPr="004B6EC9">
        <w:rPr>
          <w:rFonts w:ascii="Tahoma" w:eastAsia="新細明體" w:hAnsi="Tahoma" w:cs="Tahoma" w:hint="eastAsia"/>
          <w:color w:val="000000"/>
          <w:kern w:val="0"/>
          <w:sz w:val="27"/>
          <w:szCs w:val="27"/>
        </w:rPr>
        <w:t>10</w:t>
      </w:r>
      <w:r w:rsidR="004B6EC9" w:rsidRPr="004B6EC9">
        <w:rPr>
          <w:rFonts w:ascii="Tahoma" w:eastAsia="新細明體" w:hAnsi="Tahoma" w:cs="Tahoma" w:hint="eastAsia"/>
          <w:color w:val="000000"/>
          <w:kern w:val="0"/>
          <w:sz w:val="27"/>
          <w:szCs w:val="27"/>
        </w:rPr>
        <w:t>人可採</w:t>
      </w:r>
      <w:r w:rsidR="004B6EC9" w:rsidRPr="004B6EC9">
        <w:rPr>
          <w:rFonts w:ascii="Tahoma" w:eastAsia="新細明體" w:hAnsi="Tahoma" w:cs="Tahoma" w:hint="eastAsia"/>
          <w:color w:val="000000"/>
          <w:kern w:val="0"/>
          <w:sz w:val="27"/>
          <w:szCs w:val="27"/>
        </w:rPr>
        <w:t>9</w:t>
      </w:r>
      <w:r w:rsidR="004B6EC9" w:rsidRPr="004B6EC9">
        <w:rPr>
          <w:rFonts w:ascii="Tahoma" w:eastAsia="新細明體" w:hAnsi="Tahoma" w:cs="Tahoma" w:hint="eastAsia"/>
          <w:color w:val="000000"/>
          <w:kern w:val="0"/>
          <w:sz w:val="27"/>
          <w:szCs w:val="27"/>
        </w:rPr>
        <w:t>人開賽制，輪至第</w:t>
      </w:r>
      <w:r w:rsidR="004B6EC9" w:rsidRPr="004B6EC9">
        <w:rPr>
          <w:rFonts w:ascii="Tahoma" w:eastAsia="新細明體" w:hAnsi="Tahoma" w:cs="Tahoma" w:hint="eastAsia"/>
          <w:color w:val="000000"/>
          <w:kern w:val="0"/>
          <w:sz w:val="27"/>
          <w:szCs w:val="27"/>
        </w:rPr>
        <w:t>10</w:t>
      </w:r>
      <w:r w:rsidR="004B6EC9" w:rsidRPr="004B6EC9">
        <w:rPr>
          <w:rFonts w:ascii="Tahoma" w:eastAsia="新細明體" w:hAnsi="Tahoma" w:cs="Tahoma" w:hint="eastAsia"/>
          <w:color w:val="000000"/>
          <w:kern w:val="0"/>
          <w:sz w:val="27"/>
          <w:szCs w:val="27"/>
        </w:rPr>
        <w:t>棒打擊則強制出局一人次</w:t>
      </w:r>
      <w:r w:rsidR="004B6EC9" w:rsidRPr="004B6EC9">
        <w:rPr>
          <w:rFonts w:ascii="Tahoma" w:eastAsia="新細明體" w:hAnsi="Tahoma" w:cs="Tahoma" w:hint="eastAsia"/>
          <w:color w:val="000000"/>
          <w:kern w:val="0"/>
          <w:sz w:val="27"/>
          <w:szCs w:val="27"/>
        </w:rPr>
        <w:t>)</w:t>
      </w:r>
      <w:r w:rsidR="004B6EC9" w:rsidRPr="004B6EC9">
        <w:rPr>
          <w:rFonts w:ascii="Tahoma" w:eastAsia="新細明體" w:hAnsi="Tahoma" w:cs="Tahoma" w:hint="eastAsia"/>
          <w:color w:val="000000"/>
          <w:kern w:val="0"/>
          <w:sz w:val="27"/>
          <w:szCs w:val="27"/>
        </w:rPr>
        <w:t>，限使用木棒。</w:t>
      </w:r>
    </w:p>
    <w:p w:rsidR="00CC23D4" w:rsidRPr="00CC23D4" w:rsidRDefault="00CC23D4" w:rsidP="00CC23D4">
      <w:pPr>
        <w:widowControl/>
        <w:spacing w:line="0" w:lineRule="atLeast"/>
        <w:rPr>
          <w:rFonts w:ascii="Tahoma" w:eastAsia="新細明體" w:hAnsi="Tahoma" w:cs="Tahoma"/>
          <w:color w:val="000000"/>
          <w:kern w:val="0"/>
          <w:sz w:val="27"/>
          <w:szCs w:val="27"/>
        </w:rPr>
      </w:pPr>
      <w:r>
        <w:rPr>
          <w:rFonts w:ascii="Tahoma" w:eastAsia="新細明體" w:hAnsi="Tahoma" w:cs="Tahoma" w:hint="eastAsia"/>
          <w:color w:val="000000"/>
          <w:kern w:val="0"/>
          <w:sz w:val="27"/>
          <w:szCs w:val="27"/>
        </w:rPr>
        <w:t xml:space="preserve">  </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五</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比賽中被判為「奪權比賽」之球隊，則不影響該隊後面賽程，該場以</w:t>
      </w:r>
      <w:r w:rsidRPr="00CC23D4">
        <w:rPr>
          <w:rFonts w:ascii="Tahoma" w:eastAsia="新細明體" w:hAnsi="Tahoma" w:cs="Tahoma" w:hint="eastAsia"/>
          <w:color w:val="000000"/>
          <w:kern w:val="0"/>
          <w:sz w:val="27"/>
          <w:szCs w:val="27"/>
        </w:rPr>
        <w:t>10</w:t>
      </w:r>
      <w:r w:rsidRPr="00CC23D4">
        <w:rPr>
          <w:rFonts w:ascii="Tahoma" w:eastAsia="新細明體" w:hAnsi="Tahoma" w:cs="Tahoma" w:hint="eastAsia"/>
          <w:color w:val="000000"/>
          <w:kern w:val="0"/>
          <w:sz w:val="27"/>
          <w:szCs w:val="27"/>
        </w:rPr>
        <w:t>比</w:t>
      </w:r>
    </w:p>
    <w:p w:rsidR="00CC23D4" w:rsidRPr="00CC23D4" w:rsidRDefault="00CC23D4" w:rsidP="00CC23D4">
      <w:pPr>
        <w:widowControl/>
        <w:spacing w:line="0" w:lineRule="atLeast"/>
        <w:rPr>
          <w:rFonts w:ascii="Tahoma" w:eastAsia="新細明體" w:hAnsi="Tahoma" w:cs="Tahoma"/>
          <w:color w:val="000000"/>
          <w:kern w:val="0"/>
          <w:sz w:val="27"/>
          <w:szCs w:val="27"/>
        </w:rPr>
      </w:pPr>
      <w:r>
        <w:rPr>
          <w:rFonts w:ascii="Tahoma" w:eastAsia="新細明體" w:hAnsi="Tahoma" w:cs="Tahoma" w:hint="eastAsia"/>
          <w:color w:val="000000"/>
          <w:kern w:val="0"/>
          <w:sz w:val="27"/>
          <w:szCs w:val="27"/>
        </w:rPr>
        <w:t xml:space="preserve">      </w:t>
      </w:r>
      <w:r w:rsidRPr="00CC23D4">
        <w:rPr>
          <w:rFonts w:ascii="Tahoma" w:eastAsia="新細明體" w:hAnsi="Tahoma" w:cs="Tahoma" w:hint="eastAsia"/>
          <w:color w:val="000000"/>
          <w:kern w:val="0"/>
          <w:sz w:val="27"/>
          <w:szCs w:val="27"/>
        </w:rPr>
        <w:t>0</w:t>
      </w:r>
      <w:r w:rsidRPr="00CC23D4">
        <w:rPr>
          <w:rFonts w:ascii="Tahoma" w:eastAsia="新細明體" w:hAnsi="Tahoma" w:cs="Tahoma" w:hint="eastAsia"/>
          <w:color w:val="000000"/>
          <w:kern w:val="0"/>
          <w:sz w:val="27"/>
          <w:szCs w:val="27"/>
        </w:rPr>
        <w:t>計分。</w:t>
      </w:r>
    </w:p>
    <w:p w:rsidR="00CC23D4" w:rsidRPr="00CC23D4" w:rsidRDefault="00CC23D4" w:rsidP="00CC23D4">
      <w:pPr>
        <w:widowControl/>
        <w:spacing w:line="0" w:lineRule="atLeast"/>
        <w:rPr>
          <w:rFonts w:ascii="Tahoma" w:eastAsia="新細明體" w:hAnsi="Tahoma" w:cs="Tahoma"/>
          <w:color w:val="000000"/>
          <w:kern w:val="0"/>
          <w:sz w:val="27"/>
          <w:szCs w:val="27"/>
        </w:rPr>
      </w:pPr>
      <w:r w:rsidRPr="00CC23D4">
        <w:rPr>
          <w:rFonts w:ascii="Tahoma" w:eastAsia="新細明體" w:hAnsi="Tahoma" w:cs="Tahoma" w:hint="eastAsia"/>
          <w:color w:val="000000"/>
          <w:kern w:val="0"/>
          <w:sz w:val="27"/>
          <w:szCs w:val="27"/>
        </w:rPr>
        <w:t xml:space="preserve">　</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六</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如遇雨或特殊情況不能繼續比賽時，若已賽滿四局以上則可裁定勝負，若</w:t>
      </w:r>
    </w:p>
    <w:p w:rsidR="00CC23D4" w:rsidRPr="00CC23D4" w:rsidRDefault="00CC23D4" w:rsidP="00CC23D4">
      <w:pPr>
        <w:widowControl/>
        <w:spacing w:line="0" w:lineRule="atLeast"/>
        <w:rPr>
          <w:rFonts w:ascii="Tahoma" w:eastAsia="新細明體" w:hAnsi="Tahoma" w:cs="Tahoma"/>
          <w:color w:val="000000"/>
          <w:kern w:val="0"/>
          <w:sz w:val="27"/>
          <w:szCs w:val="27"/>
        </w:rPr>
      </w:pPr>
      <w:r>
        <w:rPr>
          <w:rFonts w:ascii="Tahoma" w:eastAsia="新細明體" w:hAnsi="Tahoma" w:cs="Tahoma" w:hint="eastAsia"/>
          <w:color w:val="000000"/>
          <w:kern w:val="0"/>
          <w:sz w:val="27"/>
          <w:szCs w:val="27"/>
        </w:rPr>
        <w:t xml:space="preserve">      </w:t>
      </w:r>
      <w:r w:rsidRPr="00CC23D4">
        <w:rPr>
          <w:rFonts w:ascii="Tahoma" w:eastAsia="新細明體" w:hAnsi="Tahoma" w:cs="Tahoma" w:hint="eastAsia"/>
          <w:color w:val="000000"/>
          <w:kern w:val="0"/>
          <w:sz w:val="27"/>
          <w:szCs w:val="27"/>
        </w:rPr>
        <w:t>未滿四局則成績得保留，另訂時間賽完，若未滿一局則重新比賽。其保留</w:t>
      </w:r>
    </w:p>
    <w:p w:rsidR="00CC23D4" w:rsidRPr="00CC23D4" w:rsidRDefault="00B163EC" w:rsidP="00CC23D4">
      <w:pPr>
        <w:widowControl/>
        <w:spacing w:line="0" w:lineRule="atLeast"/>
        <w:rPr>
          <w:rFonts w:ascii="Tahoma" w:eastAsia="新細明體" w:hAnsi="Tahoma" w:cs="Tahoma"/>
          <w:color w:val="000000"/>
          <w:kern w:val="0"/>
          <w:sz w:val="27"/>
          <w:szCs w:val="27"/>
        </w:rPr>
      </w:pPr>
      <w:r>
        <w:rPr>
          <w:rFonts w:ascii="Tahoma" w:eastAsia="新細明體" w:hAnsi="Tahoma" w:cs="Tahoma" w:hint="eastAsia"/>
          <w:color w:val="000000"/>
          <w:kern w:val="0"/>
          <w:sz w:val="27"/>
          <w:szCs w:val="27"/>
        </w:rPr>
        <w:t xml:space="preserve">      </w:t>
      </w:r>
      <w:r w:rsidR="00CC23D4" w:rsidRPr="00CC23D4">
        <w:rPr>
          <w:rFonts w:ascii="Tahoma" w:eastAsia="新細明體" w:hAnsi="Tahoma" w:cs="Tahoma" w:hint="eastAsia"/>
          <w:color w:val="000000"/>
          <w:kern w:val="0"/>
          <w:sz w:val="27"/>
          <w:szCs w:val="27"/>
        </w:rPr>
        <w:t>賽應以原班人馬繼續賽完未完成之部分，若因原上場球員未到，且無替補</w:t>
      </w:r>
    </w:p>
    <w:p w:rsidR="00CC23D4" w:rsidRPr="00CC23D4" w:rsidRDefault="00B163EC" w:rsidP="00CC23D4">
      <w:pPr>
        <w:widowControl/>
        <w:spacing w:line="0" w:lineRule="atLeast"/>
        <w:rPr>
          <w:rFonts w:ascii="Tahoma" w:eastAsia="新細明體" w:hAnsi="Tahoma" w:cs="Tahoma"/>
          <w:color w:val="000000"/>
          <w:kern w:val="0"/>
          <w:sz w:val="27"/>
          <w:szCs w:val="27"/>
        </w:rPr>
      </w:pPr>
      <w:r>
        <w:rPr>
          <w:rFonts w:ascii="Tahoma" w:eastAsia="新細明體" w:hAnsi="Tahoma" w:cs="Tahoma" w:hint="eastAsia"/>
          <w:color w:val="000000"/>
          <w:kern w:val="0"/>
          <w:sz w:val="27"/>
          <w:szCs w:val="27"/>
        </w:rPr>
        <w:lastRenderedPageBreak/>
        <w:t xml:space="preserve">      </w:t>
      </w:r>
      <w:r w:rsidR="00CC23D4" w:rsidRPr="00CC23D4">
        <w:rPr>
          <w:rFonts w:ascii="Tahoma" w:eastAsia="新細明體" w:hAnsi="Tahoma" w:cs="Tahoma" w:hint="eastAsia"/>
          <w:color w:val="000000"/>
          <w:kern w:val="0"/>
          <w:sz w:val="27"/>
          <w:szCs w:val="27"/>
        </w:rPr>
        <w:t>球員，則被判定輸隊。</w:t>
      </w:r>
      <w:r w:rsidR="00CC23D4" w:rsidRPr="00CC23D4">
        <w:rPr>
          <w:rFonts w:ascii="Tahoma" w:eastAsia="新細明體" w:hAnsi="Tahoma" w:cs="Tahoma" w:hint="eastAsia"/>
          <w:color w:val="000000"/>
          <w:kern w:val="0"/>
          <w:sz w:val="27"/>
          <w:szCs w:val="27"/>
        </w:rPr>
        <w:t>(</w:t>
      </w:r>
      <w:r w:rsidR="00CC23D4" w:rsidRPr="00CC23D4">
        <w:rPr>
          <w:rFonts w:ascii="Tahoma" w:eastAsia="新細明體" w:hAnsi="Tahoma" w:cs="Tahoma" w:hint="eastAsia"/>
          <w:color w:val="000000"/>
          <w:kern w:val="0"/>
          <w:sz w:val="27"/>
          <w:szCs w:val="27"/>
        </w:rPr>
        <w:t>原攻守名單不得更改</w:t>
      </w:r>
      <w:r w:rsidR="00CC23D4" w:rsidRPr="00CC23D4">
        <w:rPr>
          <w:rFonts w:ascii="Tahoma" w:eastAsia="新細明體" w:hAnsi="Tahoma" w:cs="Tahoma" w:hint="eastAsia"/>
          <w:color w:val="000000"/>
          <w:kern w:val="0"/>
          <w:sz w:val="27"/>
          <w:szCs w:val="27"/>
        </w:rPr>
        <w:t>)</w:t>
      </w:r>
    </w:p>
    <w:p w:rsidR="00CC23D4" w:rsidRPr="00CC23D4" w:rsidRDefault="00CC23D4" w:rsidP="00CC23D4">
      <w:pPr>
        <w:widowControl/>
        <w:spacing w:line="0" w:lineRule="atLeast"/>
        <w:rPr>
          <w:rFonts w:ascii="Tahoma" w:eastAsia="新細明體" w:hAnsi="Tahoma" w:cs="Tahoma"/>
          <w:color w:val="000000"/>
          <w:kern w:val="0"/>
          <w:sz w:val="27"/>
          <w:szCs w:val="27"/>
        </w:rPr>
      </w:pPr>
      <w:r w:rsidRPr="00CC23D4">
        <w:rPr>
          <w:rFonts w:ascii="Tahoma" w:eastAsia="新細明體" w:hAnsi="Tahoma" w:cs="Tahoma" w:hint="eastAsia"/>
          <w:color w:val="000000"/>
          <w:kern w:val="0"/>
          <w:sz w:val="27"/>
          <w:szCs w:val="27"/>
        </w:rPr>
        <w:t xml:space="preserve">　</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七</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比賽採七局制滿四局相差</w:t>
      </w:r>
      <w:r w:rsidRPr="00CC23D4">
        <w:rPr>
          <w:rFonts w:ascii="Tahoma" w:eastAsia="新細明體" w:hAnsi="Tahoma" w:cs="Tahoma" w:hint="eastAsia"/>
          <w:color w:val="000000"/>
          <w:kern w:val="0"/>
          <w:sz w:val="27"/>
          <w:szCs w:val="27"/>
        </w:rPr>
        <w:t>10</w:t>
      </w:r>
      <w:r w:rsidRPr="00CC23D4">
        <w:rPr>
          <w:rFonts w:ascii="Tahoma" w:eastAsia="新細明體" w:hAnsi="Tahoma" w:cs="Tahoma" w:hint="eastAsia"/>
          <w:color w:val="000000"/>
          <w:kern w:val="0"/>
          <w:sz w:val="27"/>
          <w:szCs w:val="27"/>
        </w:rPr>
        <w:t>分</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含</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以上，滿五局相差</w:t>
      </w:r>
      <w:r w:rsidRPr="00CC23D4">
        <w:rPr>
          <w:rFonts w:ascii="Tahoma" w:eastAsia="新細明體" w:hAnsi="Tahoma" w:cs="Tahoma" w:hint="eastAsia"/>
          <w:color w:val="000000"/>
          <w:kern w:val="0"/>
          <w:sz w:val="27"/>
          <w:szCs w:val="27"/>
        </w:rPr>
        <w:t>7</w:t>
      </w:r>
      <w:r w:rsidRPr="00CC23D4">
        <w:rPr>
          <w:rFonts w:ascii="Tahoma" w:eastAsia="新細明體" w:hAnsi="Tahoma" w:cs="Tahoma" w:hint="eastAsia"/>
          <w:color w:val="000000"/>
          <w:kern w:val="0"/>
          <w:sz w:val="27"/>
          <w:szCs w:val="27"/>
        </w:rPr>
        <w:t>分</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含</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以上則提前</w:t>
      </w:r>
    </w:p>
    <w:p w:rsidR="00CC23D4" w:rsidRPr="00CC23D4" w:rsidRDefault="00B163EC" w:rsidP="00CC23D4">
      <w:pPr>
        <w:widowControl/>
        <w:spacing w:line="0" w:lineRule="atLeast"/>
        <w:rPr>
          <w:rFonts w:ascii="Tahoma" w:eastAsia="新細明體" w:hAnsi="Tahoma" w:cs="Tahoma"/>
          <w:color w:val="000000"/>
          <w:kern w:val="0"/>
          <w:sz w:val="27"/>
          <w:szCs w:val="27"/>
        </w:rPr>
      </w:pPr>
      <w:r>
        <w:rPr>
          <w:rFonts w:ascii="Tahoma" w:eastAsia="新細明體" w:hAnsi="Tahoma" w:cs="Tahoma" w:hint="eastAsia"/>
          <w:color w:val="000000"/>
          <w:kern w:val="0"/>
          <w:sz w:val="27"/>
          <w:szCs w:val="27"/>
        </w:rPr>
        <w:t xml:space="preserve">      </w:t>
      </w:r>
      <w:r w:rsidR="00CC23D4" w:rsidRPr="00CC23D4">
        <w:rPr>
          <w:rFonts w:ascii="Tahoma" w:eastAsia="新細明體" w:hAnsi="Tahoma" w:cs="Tahoma" w:hint="eastAsia"/>
          <w:color w:val="000000"/>
          <w:kern w:val="0"/>
          <w:sz w:val="27"/>
          <w:szCs w:val="27"/>
        </w:rPr>
        <w:t>結束比賽。</w:t>
      </w:r>
    </w:p>
    <w:p w:rsidR="00B531DC" w:rsidRDefault="00CC23D4" w:rsidP="00801764">
      <w:pPr>
        <w:widowControl/>
        <w:spacing w:line="0" w:lineRule="atLeast"/>
        <w:ind w:left="707" w:hangingChars="262" w:hanging="707"/>
        <w:rPr>
          <w:rFonts w:ascii="Tahoma" w:eastAsia="新細明體" w:hAnsi="Tahoma" w:cs="Tahoma"/>
          <w:color w:val="000000"/>
          <w:kern w:val="0"/>
          <w:sz w:val="27"/>
          <w:szCs w:val="27"/>
        </w:rPr>
      </w:pPr>
      <w:r w:rsidRPr="00CC23D4">
        <w:rPr>
          <w:rFonts w:ascii="Tahoma" w:eastAsia="新細明體" w:hAnsi="Tahoma" w:cs="Tahoma" w:hint="eastAsia"/>
          <w:color w:val="000000"/>
          <w:kern w:val="0"/>
          <w:sz w:val="27"/>
          <w:szCs w:val="27"/>
        </w:rPr>
        <w:t xml:space="preserve">　</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八</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本次比賽</w:t>
      </w:r>
      <w:r w:rsidR="007F511E" w:rsidRPr="007F511E">
        <w:rPr>
          <w:rFonts w:ascii="Tahoma" w:eastAsia="新細明體" w:hAnsi="Tahoma" w:cs="Tahoma" w:hint="eastAsia"/>
          <w:color w:val="000000"/>
          <w:kern w:val="0"/>
          <w:sz w:val="27"/>
          <w:szCs w:val="27"/>
        </w:rPr>
        <w:t>賽制</w:t>
      </w:r>
      <w:r w:rsidR="00801764">
        <w:rPr>
          <w:rFonts w:ascii="Tahoma" w:eastAsia="新細明體" w:hAnsi="Tahoma" w:cs="Tahoma" w:hint="eastAsia"/>
          <w:color w:val="000000"/>
          <w:kern w:val="0"/>
          <w:sz w:val="27"/>
          <w:szCs w:val="27"/>
        </w:rPr>
        <w:t>或決賽賽制</w:t>
      </w:r>
      <w:r w:rsidRPr="00CC23D4">
        <w:rPr>
          <w:rFonts w:ascii="Tahoma" w:eastAsia="新細明體" w:hAnsi="Tahoma" w:cs="Tahoma" w:hint="eastAsia"/>
          <w:color w:val="000000"/>
          <w:kern w:val="0"/>
          <w:sz w:val="27"/>
          <w:szCs w:val="27"/>
        </w:rPr>
        <w:t>為淘汰賽</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名次賽</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，如七局結束仍平手時，則從第八局起採突破僵局制，或</w:t>
      </w:r>
      <w:r w:rsidR="00DF0A63">
        <w:rPr>
          <w:rFonts w:ascii="Tahoma" w:eastAsia="新細明體" w:hAnsi="Tahoma" w:cs="Tahoma"/>
          <w:color w:val="000000"/>
          <w:kern w:val="0"/>
          <w:sz w:val="27"/>
          <w:szCs w:val="27"/>
        </w:rPr>
        <w:t>50</w:t>
      </w:r>
      <w:r w:rsidRPr="00CC23D4">
        <w:rPr>
          <w:rFonts w:ascii="Tahoma" w:eastAsia="新細明體" w:hAnsi="Tahoma" w:cs="Tahoma" w:hint="eastAsia"/>
          <w:color w:val="000000"/>
          <w:kern w:val="0"/>
          <w:sz w:val="27"/>
          <w:szCs w:val="27"/>
        </w:rPr>
        <w:t>分鐘</w:t>
      </w:r>
      <w:r w:rsidR="007F511E">
        <w:rPr>
          <w:rFonts w:ascii="Tahoma" w:eastAsia="新細明體" w:hAnsi="Tahoma" w:cs="Tahoma" w:hint="eastAsia"/>
          <w:color w:val="000000"/>
          <w:kern w:val="0"/>
          <w:sz w:val="27"/>
          <w:szCs w:val="27"/>
        </w:rPr>
        <w:t>法定比賽時間到</w:t>
      </w:r>
      <w:r w:rsidR="00F825C2">
        <w:rPr>
          <w:rFonts w:ascii="Tahoma" w:eastAsia="新細明體" w:hAnsi="Tahoma" w:cs="Tahoma" w:hint="eastAsia"/>
          <w:color w:val="000000"/>
          <w:kern w:val="0"/>
          <w:sz w:val="27"/>
          <w:szCs w:val="27"/>
        </w:rPr>
        <w:t>仍平手</w:t>
      </w:r>
      <w:r w:rsidRPr="00CC23D4">
        <w:rPr>
          <w:rFonts w:ascii="Tahoma" w:eastAsia="新細明體" w:hAnsi="Tahoma" w:cs="Tahoma" w:hint="eastAsia"/>
          <w:color w:val="000000"/>
          <w:kern w:val="0"/>
          <w:sz w:val="27"/>
          <w:szCs w:val="27"/>
        </w:rPr>
        <w:t>，則下一局採突破僵局制。</w:t>
      </w:r>
    </w:p>
    <w:p w:rsidR="00F825C2" w:rsidRDefault="00CC23D4" w:rsidP="00B531DC">
      <w:pPr>
        <w:widowControl/>
        <w:spacing w:line="0" w:lineRule="atLeast"/>
        <w:ind w:leftChars="296" w:left="1134" w:hangingChars="157" w:hanging="424"/>
        <w:rPr>
          <w:rFonts w:ascii="新細明體" w:eastAsia="新細明體" w:hAnsi="新細明體" w:cs="Tahoma"/>
          <w:color w:val="000000"/>
          <w:kern w:val="0"/>
          <w:sz w:val="27"/>
          <w:szCs w:val="27"/>
        </w:rPr>
      </w:pPr>
      <w:r w:rsidRPr="00CC23D4">
        <w:rPr>
          <w:rFonts w:ascii="Tahoma" w:eastAsia="新細明體" w:hAnsi="Tahoma" w:cs="Tahoma" w:hint="eastAsia"/>
          <w:color w:val="000000"/>
          <w:kern w:val="0"/>
          <w:sz w:val="27"/>
          <w:szCs w:val="27"/>
        </w:rPr>
        <w:t>※</w:t>
      </w:r>
      <w:r w:rsidR="00B531DC" w:rsidRPr="00B531DC">
        <w:rPr>
          <w:rFonts w:ascii="Tahoma" w:eastAsia="新細明體" w:hAnsi="Tahoma" w:cs="Tahoma" w:hint="eastAsia"/>
          <w:color w:val="000000"/>
          <w:kern w:val="0"/>
          <w:sz w:val="27"/>
          <w:szCs w:val="27"/>
        </w:rPr>
        <w:t>突破僵局採滿壘一出局開賽，由前一局最後出局</w:t>
      </w:r>
      <w:r w:rsidR="00B531DC" w:rsidRPr="00B531DC">
        <w:rPr>
          <w:rFonts w:ascii="Tahoma" w:eastAsia="新細明體" w:hAnsi="Tahoma" w:cs="Tahoma" w:hint="eastAsia"/>
          <w:color w:val="000000"/>
          <w:kern w:val="0"/>
          <w:sz w:val="27"/>
          <w:szCs w:val="27"/>
        </w:rPr>
        <w:t>(</w:t>
      </w:r>
      <w:r w:rsidR="00B531DC" w:rsidRPr="00B531DC">
        <w:rPr>
          <w:rFonts w:ascii="Tahoma" w:eastAsia="新細明體" w:hAnsi="Tahoma" w:cs="Tahoma" w:hint="eastAsia"/>
          <w:color w:val="000000"/>
          <w:kern w:val="0"/>
          <w:sz w:val="27"/>
          <w:szCs w:val="27"/>
        </w:rPr>
        <w:t>含前二棒次</w:t>
      </w:r>
      <w:r w:rsidR="00B531DC" w:rsidRPr="00B531DC">
        <w:rPr>
          <w:rFonts w:ascii="Tahoma" w:eastAsia="新細明體" w:hAnsi="Tahoma" w:cs="Tahoma" w:hint="eastAsia"/>
          <w:color w:val="000000"/>
          <w:kern w:val="0"/>
          <w:sz w:val="27"/>
          <w:szCs w:val="27"/>
        </w:rPr>
        <w:t>)</w:t>
      </w:r>
      <w:r w:rsidR="00B531DC" w:rsidRPr="00B531DC">
        <w:rPr>
          <w:rFonts w:ascii="Tahoma" w:eastAsia="新細明體" w:hAnsi="Tahoma" w:cs="Tahoma" w:hint="eastAsia"/>
          <w:color w:val="000000"/>
          <w:kern w:val="0"/>
          <w:sz w:val="27"/>
          <w:szCs w:val="27"/>
        </w:rPr>
        <w:t>分站１、２、３壘</w:t>
      </w:r>
      <w:r w:rsidR="00F825C2">
        <w:rPr>
          <w:rFonts w:ascii="新細明體" w:eastAsia="新細明體" w:hAnsi="新細明體" w:cs="Tahoma" w:hint="eastAsia"/>
          <w:color w:val="000000"/>
          <w:kern w:val="0"/>
          <w:sz w:val="27"/>
          <w:szCs w:val="27"/>
        </w:rPr>
        <w:t>。</w:t>
      </w:r>
    </w:p>
    <w:p w:rsidR="00CC23D4" w:rsidRPr="00CC23D4" w:rsidRDefault="00F825C2" w:rsidP="00B531DC">
      <w:pPr>
        <w:widowControl/>
        <w:spacing w:line="0" w:lineRule="atLeast"/>
        <w:ind w:leftChars="296" w:left="1134" w:hangingChars="157" w:hanging="424"/>
        <w:rPr>
          <w:rFonts w:ascii="Tahoma" w:eastAsia="新細明體" w:hAnsi="Tahoma" w:cs="Tahoma"/>
          <w:color w:val="000000"/>
          <w:kern w:val="0"/>
          <w:sz w:val="27"/>
          <w:szCs w:val="27"/>
        </w:rPr>
      </w:pPr>
      <w:r w:rsidRPr="00F825C2">
        <w:rPr>
          <w:rFonts w:ascii="Adobe 仿宋 Std R" w:eastAsia="Adobe 仿宋 Std R" w:hAnsi="Adobe 仿宋 Std R" w:cs="Tahoma" w:hint="eastAsia"/>
          <w:b/>
          <w:color w:val="000000"/>
          <w:kern w:val="0"/>
          <w:sz w:val="27"/>
          <w:szCs w:val="27"/>
        </w:rPr>
        <w:t>※</w:t>
      </w:r>
      <w:r>
        <w:rPr>
          <w:rFonts w:ascii="新細明體" w:eastAsia="新細明體" w:hAnsi="新細明體" w:cs="Tahoma" w:hint="eastAsia"/>
          <w:color w:val="000000"/>
          <w:kern w:val="0"/>
          <w:sz w:val="27"/>
          <w:szCs w:val="27"/>
        </w:rPr>
        <w:t>若是上半局打完，下半局後攻球隊若分數較高或三出局前分數超過對方，則判獲勝且比賽結束。</w:t>
      </w:r>
    </w:p>
    <w:p w:rsidR="00CC23D4" w:rsidRDefault="00CC23D4" w:rsidP="00610744">
      <w:pPr>
        <w:widowControl/>
        <w:spacing w:line="0" w:lineRule="atLeast"/>
        <w:ind w:left="707" w:hangingChars="262" w:hanging="707"/>
        <w:rPr>
          <w:rFonts w:ascii="Tahoma" w:eastAsia="新細明體" w:hAnsi="Tahoma" w:cs="Tahoma"/>
          <w:color w:val="000000"/>
          <w:kern w:val="0"/>
          <w:sz w:val="27"/>
          <w:szCs w:val="27"/>
        </w:rPr>
      </w:pPr>
      <w:r w:rsidRPr="00CC23D4">
        <w:rPr>
          <w:rFonts w:ascii="Tahoma" w:eastAsia="新細明體" w:hAnsi="Tahoma" w:cs="Tahoma" w:hint="eastAsia"/>
          <w:color w:val="000000"/>
          <w:kern w:val="0"/>
          <w:sz w:val="27"/>
          <w:szCs w:val="27"/>
        </w:rPr>
        <w:t xml:space="preserve">　</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九</w:t>
      </w:r>
      <w:r w:rsidRPr="00CC23D4">
        <w:rPr>
          <w:rFonts w:ascii="Tahoma" w:eastAsia="新細明體" w:hAnsi="Tahoma" w:cs="Tahoma" w:hint="eastAsia"/>
          <w:color w:val="000000"/>
          <w:kern w:val="0"/>
          <w:sz w:val="27"/>
          <w:szCs w:val="27"/>
        </w:rPr>
        <w:t>)</w:t>
      </w:r>
      <w:r w:rsidR="00F825C2">
        <w:rPr>
          <w:rFonts w:ascii="Tahoma" w:eastAsia="新細明體" w:hAnsi="Tahoma" w:cs="Tahoma" w:hint="eastAsia"/>
          <w:color w:val="000000"/>
          <w:kern w:val="0"/>
          <w:sz w:val="27"/>
          <w:szCs w:val="27"/>
        </w:rPr>
        <w:t>每場</w:t>
      </w:r>
      <w:r w:rsidRPr="00CC23D4">
        <w:rPr>
          <w:rFonts w:ascii="Tahoma" w:eastAsia="新細明體" w:hAnsi="Tahoma" w:cs="Tahoma" w:hint="eastAsia"/>
          <w:color w:val="000000"/>
          <w:kern w:val="0"/>
          <w:sz w:val="27"/>
          <w:szCs w:val="27"/>
        </w:rPr>
        <w:t>比賽</w:t>
      </w:r>
      <w:r w:rsidR="0077135C">
        <w:rPr>
          <w:rFonts w:ascii="Tahoma" w:eastAsia="新細明體" w:hAnsi="Tahoma" w:cs="Tahoma" w:hint="eastAsia"/>
          <w:color w:val="000000"/>
          <w:kern w:val="0"/>
          <w:sz w:val="27"/>
          <w:szCs w:val="27"/>
        </w:rPr>
        <w:t>時間限</w:t>
      </w:r>
      <w:r w:rsidR="00DF0A63">
        <w:rPr>
          <w:rFonts w:ascii="Tahoma" w:eastAsia="新細明體" w:hAnsi="Tahoma" w:cs="Tahoma"/>
          <w:color w:val="000000"/>
          <w:kern w:val="0"/>
          <w:sz w:val="27"/>
          <w:szCs w:val="27"/>
        </w:rPr>
        <w:t>50</w:t>
      </w:r>
      <w:r w:rsidRPr="00CC23D4">
        <w:rPr>
          <w:rFonts w:ascii="Tahoma" w:eastAsia="新細明體" w:hAnsi="Tahoma" w:cs="Tahoma" w:hint="eastAsia"/>
          <w:color w:val="000000"/>
          <w:kern w:val="0"/>
          <w:sz w:val="27"/>
          <w:szCs w:val="27"/>
        </w:rPr>
        <w:t>分鐘</w:t>
      </w:r>
      <w:r w:rsidR="0077135C">
        <w:rPr>
          <w:rFonts w:ascii="Tahoma" w:eastAsia="新細明體" w:hAnsi="Tahoma" w:cs="Tahoma" w:hint="eastAsia"/>
          <w:color w:val="000000"/>
          <w:kern w:val="0"/>
          <w:sz w:val="27"/>
          <w:szCs w:val="27"/>
        </w:rPr>
        <w:t>採</w:t>
      </w:r>
      <w:r w:rsidR="0077135C">
        <w:rPr>
          <w:rFonts w:ascii="Tahoma" w:eastAsia="新細明體" w:hAnsi="Tahoma" w:cs="Tahoma" w:hint="eastAsia"/>
          <w:color w:val="000000"/>
          <w:kern w:val="0"/>
          <w:sz w:val="27"/>
          <w:szCs w:val="27"/>
        </w:rPr>
        <w:t>7</w:t>
      </w:r>
      <w:r w:rsidR="0077135C">
        <w:rPr>
          <w:rFonts w:ascii="Tahoma" w:eastAsia="新細明體" w:hAnsi="Tahoma" w:cs="Tahoma" w:hint="eastAsia"/>
          <w:color w:val="000000"/>
          <w:kern w:val="0"/>
          <w:sz w:val="27"/>
          <w:szCs w:val="27"/>
        </w:rPr>
        <w:t>局</w:t>
      </w:r>
      <w:r w:rsidRPr="00CC23D4">
        <w:rPr>
          <w:rFonts w:ascii="Tahoma" w:eastAsia="新細明體" w:hAnsi="Tahoma" w:cs="Tahoma" w:hint="eastAsia"/>
          <w:color w:val="000000"/>
          <w:kern w:val="0"/>
          <w:sz w:val="27"/>
          <w:szCs w:val="27"/>
        </w:rPr>
        <w:t>制，球數從一好一壞開始，時間一到，須打完成局分勝負積分相同時以</w:t>
      </w:r>
      <w:r w:rsidR="00E960DF" w:rsidRPr="000B1AE5">
        <w:rPr>
          <w:rFonts w:ascii="新細明體" w:eastAsia="新細明體" w:hAnsi="新細明體" w:cs="Tahoma" w:hint="eastAsia"/>
          <w:b/>
          <w:color w:val="000000"/>
          <w:kern w:val="0"/>
          <w:sz w:val="27"/>
          <w:szCs w:val="27"/>
        </w:rPr>
        <w:t>：</w:t>
      </w:r>
      <w:r w:rsidR="000B1AE5" w:rsidRPr="000B1AE5">
        <w:rPr>
          <w:rFonts w:ascii="Tahoma" w:eastAsiaTheme="majorEastAsia" w:hAnsi="Tahoma" w:cs="Tahoma" w:hint="eastAsia"/>
          <w:b/>
          <w:color w:val="000000"/>
          <w:kern w:val="0"/>
          <w:sz w:val="27"/>
          <w:szCs w:val="27"/>
        </w:rPr>
        <w:t>1</w:t>
      </w:r>
      <w:r w:rsidR="000B1AE5" w:rsidRPr="000B1AE5">
        <w:rPr>
          <w:rFonts w:ascii="Tahoma" w:eastAsiaTheme="majorEastAsia" w:hAnsi="Tahoma" w:cs="Tahoma" w:hint="eastAsia"/>
          <w:b/>
          <w:color w:val="000000"/>
          <w:kern w:val="0"/>
          <w:sz w:val="27"/>
          <w:szCs w:val="27"/>
        </w:rPr>
        <w:t>、比賽勝負關係</w:t>
      </w:r>
      <w:r w:rsidR="000B1AE5" w:rsidRPr="000B1AE5">
        <w:rPr>
          <w:rFonts w:ascii="Tahoma" w:eastAsiaTheme="majorEastAsia" w:hAnsi="Tahoma" w:cs="Tahoma" w:hint="eastAsia"/>
          <w:b/>
          <w:color w:val="000000"/>
          <w:kern w:val="0"/>
          <w:sz w:val="27"/>
          <w:szCs w:val="27"/>
        </w:rPr>
        <w:t xml:space="preserve"> 2</w:t>
      </w:r>
      <w:r w:rsidR="000B1AE5" w:rsidRPr="000B1AE5">
        <w:rPr>
          <w:rFonts w:ascii="Tahoma" w:eastAsiaTheme="majorEastAsia" w:hAnsi="Tahoma" w:cs="Tahoma" w:hint="eastAsia"/>
          <w:b/>
          <w:color w:val="000000"/>
          <w:kern w:val="0"/>
          <w:sz w:val="27"/>
          <w:szCs w:val="27"/>
        </w:rPr>
        <w:t>、淨得分</w:t>
      </w:r>
      <w:r w:rsidR="000B1AE5" w:rsidRPr="000B1AE5">
        <w:rPr>
          <w:rFonts w:ascii="Tahoma" w:eastAsiaTheme="majorEastAsia" w:hAnsi="Tahoma" w:cs="Tahoma" w:hint="eastAsia"/>
          <w:b/>
          <w:color w:val="000000"/>
          <w:kern w:val="0"/>
          <w:sz w:val="27"/>
          <w:szCs w:val="27"/>
        </w:rPr>
        <w:t>(</w:t>
      </w:r>
      <w:r w:rsidR="000B1AE5" w:rsidRPr="000B1AE5">
        <w:rPr>
          <w:rFonts w:ascii="Tahoma" w:eastAsiaTheme="majorEastAsia" w:hAnsi="Tahoma" w:cs="Tahoma" w:hint="eastAsia"/>
          <w:b/>
          <w:color w:val="000000"/>
          <w:kern w:val="0"/>
          <w:sz w:val="27"/>
          <w:szCs w:val="27"/>
        </w:rPr>
        <w:t>總得分減總失分較多者</w:t>
      </w:r>
      <w:r w:rsidR="000B1AE5" w:rsidRPr="000B1AE5">
        <w:rPr>
          <w:rFonts w:ascii="Tahoma" w:eastAsiaTheme="majorEastAsia" w:hAnsi="Tahoma" w:cs="Tahoma" w:hint="eastAsia"/>
          <w:b/>
          <w:color w:val="000000"/>
          <w:kern w:val="0"/>
          <w:sz w:val="27"/>
          <w:szCs w:val="27"/>
        </w:rPr>
        <w:t>) 3</w:t>
      </w:r>
      <w:r w:rsidR="000B1AE5" w:rsidRPr="000B1AE5">
        <w:rPr>
          <w:rFonts w:ascii="Tahoma" w:eastAsiaTheme="majorEastAsia" w:hAnsi="Tahoma" w:cs="Tahoma" w:hint="eastAsia"/>
          <w:b/>
          <w:color w:val="000000"/>
          <w:kern w:val="0"/>
          <w:sz w:val="27"/>
          <w:szCs w:val="27"/>
        </w:rPr>
        <w:t>、總得分較多者</w:t>
      </w:r>
      <w:r w:rsidR="000B1AE5" w:rsidRPr="000B1AE5">
        <w:rPr>
          <w:rFonts w:ascii="Tahoma" w:eastAsiaTheme="majorEastAsia" w:hAnsi="Tahoma" w:cs="Tahoma" w:hint="eastAsia"/>
          <w:b/>
          <w:color w:val="000000"/>
          <w:kern w:val="0"/>
          <w:sz w:val="27"/>
          <w:szCs w:val="27"/>
        </w:rPr>
        <w:t xml:space="preserve"> 4</w:t>
      </w:r>
      <w:r w:rsidR="000B1AE5" w:rsidRPr="000B1AE5">
        <w:rPr>
          <w:rFonts w:ascii="Tahoma" w:eastAsiaTheme="majorEastAsia" w:hAnsi="Tahoma" w:cs="Tahoma" w:hint="eastAsia"/>
          <w:b/>
          <w:color w:val="000000"/>
          <w:kern w:val="0"/>
          <w:sz w:val="27"/>
          <w:szCs w:val="27"/>
        </w:rPr>
        <w:t>、總失分較少者</w:t>
      </w:r>
      <w:r w:rsidR="000B1AE5" w:rsidRPr="000B1AE5">
        <w:rPr>
          <w:rFonts w:ascii="Tahoma" w:eastAsiaTheme="majorEastAsia" w:hAnsi="Tahoma" w:cs="Tahoma" w:hint="eastAsia"/>
          <w:b/>
          <w:color w:val="000000"/>
          <w:kern w:val="0"/>
          <w:sz w:val="27"/>
          <w:szCs w:val="27"/>
        </w:rPr>
        <w:t xml:space="preserve"> 5</w:t>
      </w:r>
      <w:r w:rsidR="000B1AE5" w:rsidRPr="000B1AE5">
        <w:rPr>
          <w:rFonts w:ascii="Tahoma" w:eastAsiaTheme="majorEastAsia" w:hAnsi="Tahoma" w:cs="Tahoma" w:hint="eastAsia"/>
          <w:b/>
          <w:color w:val="000000"/>
          <w:kern w:val="0"/>
          <w:sz w:val="27"/>
          <w:szCs w:val="27"/>
        </w:rPr>
        <w:t>、兩隊抽籤決定。</w:t>
      </w:r>
    </w:p>
    <w:p w:rsidR="006562DD" w:rsidRPr="006562DD" w:rsidRDefault="006562DD" w:rsidP="006562DD">
      <w:pPr>
        <w:widowControl/>
        <w:spacing w:line="0" w:lineRule="atLeast"/>
        <w:ind w:leftChars="294" w:left="989" w:hangingChars="105" w:hanging="283"/>
        <w:rPr>
          <w:rFonts w:ascii="Tahoma" w:eastAsia="新細明體" w:hAnsi="Tahoma" w:cs="Tahoma"/>
          <w:b/>
          <w:color w:val="000000"/>
          <w:kern w:val="0"/>
          <w:sz w:val="27"/>
          <w:szCs w:val="27"/>
        </w:rPr>
      </w:pPr>
      <w:r w:rsidRPr="006562DD">
        <w:rPr>
          <w:rFonts w:ascii="Tahoma" w:eastAsia="新細明體" w:hAnsi="Tahoma" w:cs="Tahoma" w:hint="eastAsia"/>
          <w:color w:val="000000"/>
          <w:kern w:val="0"/>
          <w:sz w:val="27"/>
          <w:szCs w:val="27"/>
        </w:rPr>
        <w:t>※</w:t>
      </w:r>
      <w:r w:rsidRPr="006562DD">
        <w:rPr>
          <w:rFonts w:ascii="Tahoma" w:eastAsia="新細明體" w:hAnsi="Tahoma" w:cs="Tahoma" w:hint="eastAsia"/>
          <w:b/>
          <w:color w:val="000000"/>
          <w:kern w:val="0"/>
          <w:sz w:val="27"/>
          <w:szCs w:val="27"/>
        </w:rPr>
        <w:t>總得分、總失分計算方式為該球隊於本盃賽分組預賽所有比賽場次之得分、失分各自加總。</w:t>
      </w:r>
    </w:p>
    <w:p w:rsidR="006562DD" w:rsidRPr="006562DD" w:rsidRDefault="006562DD" w:rsidP="006562DD">
      <w:pPr>
        <w:widowControl/>
        <w:spacing w:line="0" w:lineRule="atLeast"/>
        <w:ind w:firstLineChars="262" w:firstLine="708"/>
        <w:rPr>
          <w:rFonts w:ascii="Tahoma" w:eastAsia="新細明體" w:hAnsi="Tahoma" w:cs="Tahoma"/>
          <w:color w:val="000000"/>
          <w:kern w:val="0"/>
          <w:sz w:val="27"/>
          <w:szCs w:val="27"/>
        </w:rPr>
      </w:pPr>
      <w:r w:rsidRPr="006562DD">
        <w:rPr>
          <w:rFonts w:ascii="Tahoma" w:eastAsia="新細明體" w:hAnsi="Tahoma" w:cs="Tahoma" w:hint="eastAsia"/>
          <w:b/>
          <w:color w:val="000000"/>
          <w:kern w:val="0"/>
          <w:sz w:val="27"/>
          <w:szCs w:val="27"/>
        </w:rPr>
        <w:t>※</w:t>
      </w:r>
      <w:r w:rsidR="00252E34" w:rsidRPr="00252E34">
        <w:rPr>
          <w:rFonts w:ascii="Tahoma" w:eastAsia="新細明體" w:hAnsi="Tahoma" w:cs="Tahoma" w:hint="eastAsia"/>
          <w:b/>
          <w:color w:val="000000"/>
          <w:kern w:val="0"/>
          <w:sz w:val="27"/>
          <w:szCs w:val="27"/>
        </w:rPr>
        <w:t>突破僵局制</w:t>
      </w:r>
      <w:r w:rsidR="004B6EC9">
        <w:rPr>
          <w:rFonts w:ascii="Tahoma" w:eastAsia="新細明體" w:hAnsi="Tahoma" w:cs="Tahoma" w:hint="eastAsia"/>
          <w:b/>
          <w:color w:val="000000"/>
          <w:kern w:val="0"/>
          <w:sz w:val="27"/>
          <w:szCs w:val="27"/>
        </w:rPr>
        <w:t>分數不</w:t>
      </w:r>
      <w:r w:rsidRPr="006562DD">
        <w:rPr>
          <w:rFonts w:ascii="Tahoma" w:eastAsia="新細明體" w:hAnsi="Tahoma" w:cs="Tahoma" w:hint="eastAsia"/>
          <w:b/>
          <w:color w:val="000000"/>
          <w:kern w:val="0"/>
          <w:sz w:val="27"/>
          <w:szCs w:val="27"/>
        </w:rPr>
        <w:t>採計，若有一隊沒收比賽</w:t>
      </w:r>
      <w:r w:rsidRPr="006562DD">
        <w:rPr>
          <w:rFonts w:ascii="Tahoma" w:eastAsia="新細明體" w:hAnsi="Tahoma" w:cs="Tahoma" w:hint="eastAsia"/>
          <w:b/>
          <w:color w:val="000000"/>
          <w:kern w:val="0"/>
          <w:sz w:val="27"/>
          <w:szCs w:val="27"/>
        </w:rPr>
        <w:t>,</w:t>
      </w:r>
      <w:r w:rsidRPr="006562DD">
        <w:rPr>
          <w:rFonts w:ascii="Tahoma" w:eastAsia="新細明體" w:hAnsi="Tahoma" w:cs="Tahoma" w:hint="eastAsia"/>
          <w:b/>
          <w:color w:val="000000"/>
          <w:kern w:val="0"/>
          <w:sz w:val="27"/>
          <w:szCs w:val="27"/>
        </w:rPr>
        <w:t>該隊成績不列入計算。</w:t>
      </w:r>
    </w:p>
    <w:p w:rsidR="00DF0A63" w:rsidRDefault="00CC23D4" w:rsidP="00DF0A63">
      <w:pPr>
        <w:widowControl/>
        <w:spacing w:line="0" w:lineRule="atLeast"/>
        <w:ind w:left="850" w:hangingChars="315" w:hanging="850"/>
        <w:rPr>
          <w:rFonts w:ascii="Tahoma" w:eastAsia="新細明體" w:hAnsi="Tahoma" w:cs="Tahoma"/>
          <w:color w:val="000000"/>
          <w:kern w:val="0"/>
          <w:sz w:val="27"/>
          <w:szCs w:val="27"/>
        </w:rPr>
      </w:pPr>
      <w:r w:rsidRPr="00CC23D4">
        <w:rPr>
          <w:rFonts w:ascii="Tahoma" w:eastAsia="新細明體" w:hAnsi="Tahoma" w:cs="Tahoma" w:hint="eastAsia"/>
          <w:color w:val="000000"/>
          <w:kern w:val="0"/>
          <w:sz w:val="27"/>
          <w:szCs w:val="27"/>
        </w:rPr>
        <w:t xml:space="preserve"> </w:t>
      </w:r>
      <w:r w:rsidR="00B163EC">
        <w:rPr>
          <w:rFonts w:ascii="Tahoma" w:eastAsia="新細明體" w:hAnsi="Tahoma" w:cs="Tahoma" w:hint="eastAsia"/>
          <w:color w:val="000000"/>
          <w:kern w:val="0"/>
          <w:sz w:val="27"/>
          <w:szCs w:val="27"/>
        </w:rPr>
        <w:t xml:space="preserve"> </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十</w:t>
      </w:r>
      <w:r w:rsidRPr="00CC23D4">
        <w:rPr>
          <w:rFonts w:ascii="Tahoma" w:eastAsia="新細明體" w:hAnsi="Tahoma" w:cs="Tahoma" w:hint="eastAsia"/>
          <w:color w:val="000000"/>
          <w:kern w:val="0"/>
          <w:sz w:val="27"/>
          <w:szCs w:val="27"/>
        </w:rPr>
        <w:t>)</w:t>
      </w:r>
      <w:r w:rsidR="00DF0A63" w:rsidRPr="00DF0A63">
        <w:rPr>
          <w:rFonts w:hint="eastAsia"/>
        </w:rPr>
        <w:t xml:space="preserve"> </w:t>
      </w:r>
      <w:r w:rsidR="00DF0A63" w:rsidRPr="00DF0A63">
        <w:rPr>
          <w:rFonts w:ascii="Tahoma" w:eastAsia="新細明體" w:hAnsi="Tahoma" w:cs="Tahoma" w:hint="eastAsia"/>
          <w:color w:val="000000"/>
          <w:kern w:val="0"/>
          <w:sz w:val="27"/>
          <w:szCs w:val="27"/>
        </w:rPr>
        <w:t>本次比賽採投球限高，好球帶限高高度是</w:t>
      </w:r>
      <w:r w:rsidR="00DF0A63" w:rsidRPr="00C03DFE">
        <w:rPr>
          <w:rFonts w:ascii="Tahoma" w:eastAsia="新細明體" w:hAnsi="Tahoma" w:cs="Tahoma" w:hint="eastAsia"/>
          <w:b/>
          <w:color w:val="000000"/>
          <w:kern w:val="0"/>
          <w:sz w:val="27"/>
          <w:szCs w:val="27"/>
        </w:rPr>
        <w:t>1.8</w:t>
      </w:r>
      <w:r w:rsidR="00DF0A63" w:rsidRPr="00C03DFE">
        <w:rPr>
          <w:rFonts w:ascii="Tahoma" w:eastAsia="新細明體" w:hAnsi="Tahoma" w:cs="Tahoma" w:hint="eastAsia"/>
          <w:b/>
          <w:color w:val="000000"/>
          <w:kern w:val="0"/>
          <w:sz w:val="27"/>
          <w:szCs w:val="27"/>
        </w:rPr>
        <w:t>公尺以</w:t>
      </w:r>
      <w:r w:rsidR="0077135C">
        <w:rPr>
          <w:rFonts w:ascii="Tahoma" w:eastAsia="新細明體" w:hAnsi="Tahoma" w:cs="Tahoma" w:hint="eastAsia"/>
          <w:b/>
          <w:color w:val="000000"/>
          <w:kern w:val="0"/>
          <w:sz w:val="27"/>
          <w:szCs w:val="27"/>
        </w:rPr>
        <w:t>(</w:t>
      </w:r>
      <w:r w:rsidR="0077135C">
        <w:rPr>
          <w:rFonts w:ascii="Tahoma" w:eastAsia="新細明體" w:hAnsi="Tahoma" w:cs="Tahoma" w:hint="eastAsia"/>
          <w:b/>
          <w:color w:val="000000"/>
          <w:kern w:val="0"/>
          <w:sz w:val="27"/>
          <w:szCs w:val="27"/>
        </w:rPr>
        <w:t>頂點</w:t>
      </w:r>
      <w:r w:rsidR="0077135C">
        <w:rPr>
          <w:rFonts w:ascii="Tahoma" w:eastAsia="新細明體" w:hAnsi="Tahoma" w:cs="Tahoma" w:hint="eastAsia"/>
          <w:b/>
          <w:color w:val="000000"/>
          <w:kern w:val="0"/>
          <w:sz w:val="27"/>
          <w:szCs w:val="27"/>
        </w:rPr>
        <w:t>)</w:t>
      </w:r>
      <w:r w:rsidR="00DF0A63" w:rsidRPr="00C03DFE">
        <w:rPr>
          <w:rFonts w:ascii="Tahoma" w:eastAsia="新細明體" w:hAnsi="Tahoma" w:cs="Tahoma" w:hint="eastAsia"/>
          <w:b/>
          <w:color w:val="000000"/>
          <w:kern w:val="0"/>
          <w:sz w:val="27"/>
          <w:szCs w:val="27"/>
        </w:rPr>
        <w:t>上</w:t>
      </w:r>
      <w:r w:rsidR="00DF0A63" w:rsidRPr="00C03DFE">
        <w:rPr>
          <w:rFonts w:ascii="Tahoma" w:eastAsia="新細明體" w:hAnsi="Tahoma" w:cs="Tahoma" w:hint="eastAsia"/>
          <w:b/>
          <w:color w:val="000000"/>
          <w:kern w:val="0"/>
          <w:sz w:val="27"/>
          <w:szCs w:val="27"/>
        </w:rPr>
        <w:t>3.65</w:t>
      </w:r>
      <w:r w:rsidR="00DF0A63" w:rsidRPr="00C03DFE">
        <w:rPr>
          <w:rFonts w:ascii="Tahoma" w:eastAsia="新細明體" w:hAnsi="Tahoma" w:cs="Tahoma" w:hint="eastAsia"/>
          <w:b/>
          <w:color w:val="000000"/>
          <w:kern w:val="0"/>
          <w:sz w:val="27"/>
          <w:szCs w:val="27"/>
        </w:rPr>
        <w:t>公尺</w:t>
      </w:r>
      <w:r w:rsidR="0077135C">
        <w:rPr>
          <w:rFonts w:ascii="Tahoma" w:eastAsia="新細明體" w:hAnsi="Tahoma" w:cs="Tahoma" w:hint="eastAsia"/>
          <w:b/>
          <w:color w:val="000000"/>
          <w:kern w:val="0"/>
          <w:sz w:val="27"/>
          <w:szCs w:val="27"/>
        </w:rPr>
        <w:t>(</w:t>
      </w:r>
      <w:r w:rsidR="0077135C">
        <w:rPr>
          <w:rFonts w:ascii="Tahoma" w:eastAsia="新細明體" w:hAnsi="Tahoma" w:cs="Tahoma" w:hint="eastAsia"/>
          <w:b/>
          <w:color w:val="000000"/>
          <w:kern w:val="0"/>
          <w:sz w:val="27"/>
          <w:szCs w:val="27"/>
        </w:rPr>
        <w:t>頂點</w:t>
      </w:r>
      <w:r w:rsidR="0077135C">
        <w:rPr>
          <w:rFonts w:ascii="Tahoma" w:eastAsia="新細明體" w:hAnsi="Tahoma" w:cs="Tahoma" w:hint="eastAsia"/>
          <w:b/>
          <w:color w:val="000000"/>
          <w:kern w:val="0"/>
          <w:sz w:val="27"/>
          <w:szCs w:val="27"/>
        </w:rPr>
        <w:t>)</w:t>
      </w:r>
      <w:r w:rsidR="00DF0A63" w:rsidRPr="00C03DFE">
        <w:rPr>
          <w:rFonts w:ascii="Tahoma" w:eastAsia="新細明體" w:hAnsi="Tahoma" w:cs="Tahoma" w:hint="eastAsia"/>
          <w:b/>
          <w:color w:val="000000"/>
          <w:kern w:val="0"/>
          <w:sz w:val="27"/>
          <w:szCs w:val="27"/>
        </w:rPr>
        <w:t>以下高度</w:t>
      </w:r>
      <w:r w:rsidR="00DF0A63" w:rsidRPr="00DF0A63">
        <w:rPr>
          <w:rFonts w:ascii="Tahoma" w:eastAsia="新細明體" w:hAnsi="Tahoma" w:cs="Tahoma" w:hint="eastAsia"/>
          <w:color w:val="000000"/>
          <w:kern w:val="0"/>
          <w:sz w:val="27"/>
          <w:szCs w:val="27"/>
        </w:rPr>
        <w:t>。</w:t>
      </w:r>
      <w:r w:rsidR="00DF0A63" w:rsidRPr="00DF0A63">
        <w:rPr>
          <w:rFonts w:ascii="Tahoma" w:eastAsia="新細明體" w:hAnsi="Tahoma" w:cs="Tahoma" w:hint="eastAsia"/>
          <w:color w:val="000000"/>
          <w:kern w:val="0"/>
          <w:sz w:val="27"/>
          <w:szCs w:val="27"/>
        </w:rPr>
        <w:t>(</w:t>
      </w:r>
      <w:r w:rsidR="00DF0A63" w:rsidRPr="00DF0A63">
        <w:rPr>
          <w:rFonts w:ascii="Tahoma" w:eastAsia="新細明體" w:hAnsi="Tahoma" w:cs="Tahoma" w:hint="eastAsia"/>
          <w:color w:val="000000"/>
          <w:kern w:val="0"/>
          <w:sz w:val="27"/>
          <w:szCs w:val="27"/>
        </w:rPr>
        <w:t>使用好球板</w:t>
      </w:r>
      <w:r w:rsidR="00DF0A63" w:rsidRPr="00DF0A63">
        <w:rPr>
          <w:rFonts w:ascii="Tahoma" w:eastAsia="新細明體" w:hAnsi="Tahoma" w:cs="Tahoma" w:hint="eastAsia"/>
          <w:color w:val="000000"/>
          <w:kern w:val="0"/>
          <w:sz w:val="27"/>
          <w:szCs w:val="27"/>
        </w:rPr>
        <w:t>)</w:t>
      </w:r>
      <w:r w:rsidR="00DF0A63" w:rsidRPr="00DF0A63">
        <w:rPr>
          <w:rFonts w:ascii="Tahoma" w:eastAsia="新細明體" w:hAnsi="Tahoma" w:cs="Tahoma" w:hint="eastAsia"/>
          <w:color w:val="000000"/>
          <w:kern w:val="0"/>
          <w:sz w:val="27"/>
          <w:szCs w:val="27"/>
        </w:rPr>
        <w:t>。落地球擊中好球板及本壘板均算好球；好球板功能同本壘板，跑壘者回本壘可踩本壘板及好球板均算得分；守備員亦同。</w:t>
      </w:r>
    </w:p>
    <w:p w:rsidR="00CC23D4" w:rsidRPr="00CC23D4" w:rsidRDefault="00CC23D4" w:rsidP="00DF0A63">
      <w:pPr>
        <w:widowControl/>
        <w:spacing w:line="0" w:lineRule="atLeast"/>
        <w:ind w:left="850" w:hangingChars="315" w:hanging="850"/>
        <w:rPr>
          <w:rFonts w:ascii="Tahoma" w:eastAsia="新細明體" w:hAnsi="Tahoma" w:cs="Tahoma"/>
          <w:color w:val="000000"/>
          <w:kern w:val="0"/>
          <w:sz w:val="27"/>
          <w:szCs w:val="27"/>
        </w:rPr>
      </w:pPr>
      <w:r w:rsidRPr="00CC23D4">
        <w:rPr>
          <w:rFonts w:ascii="Tahoma" w:eastAsia="新細明體" w:hAnsi="Tahoma" w:cs="Tahoma" w:hint="eastAsia"/>
          <w:color w:val="000000"/>
          <w:kern w:val="0"/>
          <w:sz w:val="27"/>
          <w:szCs w:val="27"/>
        </w:rPr>
        <w:t xml:space="preserve">　</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十一</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比賽球隊應於開賽前填妥攻守名單並於秩序冊中所排定之比賽時間的</w:t>
      </w:r>
      <w:r w:rsidRPr="00CC23D4">
        <w:rPr>
          <w:rFonts w:ascii="Tahoma" w:eastAsia="新細明體" w:hAnsi="Tahoma" w:cs="Tahoma" w:hint="eastAsia"/>
          <w:color w:val="000000"/>
          <w:kern w:val="0"/>
          <w:sz w:val="27"/>
          <w:szCs w:val="27"/>
        </w:rPr>
        <w:t>1</w:t>
      </w:r>
      <w:r w:rsidR="00F01BA0">
        <w:rPr>
          <w:rFonts w:ascii="Tahoma" w:eastAsia="新細明體" w:hAnsi="Tahoma" w:cs="Tahoma" w:hint="eastAsia"/>
          <w:color w:val="000000"/>
          <w:kern w:val="0"/>
          <w:sz w:val="27"/>
          <w:szCs w:val="27"/>
        </w:rPr>
        <w:t>5</w:t>
      </w:r>
      <w:r w:rsidR="00B163EC">
        <w:rPr>
          <w:rFonts w:ascii="Tahoma" w:eastAsia="新細明體" w:hAnsi="Tahoma" w:cs="Tahoma" w:hint="eastAsia"/>
          <w:color w:val="000000"/>
          <w:kern w:val="0"/>
          <w:sz w:val="27"/>
          <w:szCs w:val="27"/>
        </w:rPr>
        <w:t xml:space="preserve">  </w:t>
      </w:r>
      <w:r w:rsidRPr="00CC23D4">
        <w:rPr>
          <w:rFonts w:ascii="Tahoma" w:eastAsia="新細明體" w:hAnsi="Tahoma" w:cs="Tahoma" w:hint="eastAsia"/>
          <w:color w:val="000000"/>
          <w:kern w:val="0"/>
          <w:sz w:val="27"/>
          <w:szCs w:val="27"/>
        </w:rPr>
        <w:t>分鐘前提交</w:t>
      </w:r>
      <w:r w:rsidR="00F01BA0">
        <w:rPr>
          <w:rFonts w:ascii="Tahoma" w:eastAsia="新細明體" w:hAnsi="Tahoma" w:cs="Tahoma" w:hint="eastAsia"/>
          <w:color w:val="000000"/>
          <w:kern w:val="0"/>
          <w:sz w:val="27"/>
          <w:szCs w:val="27"/>
        </w:rPr>
        <w:t>並將所有列入名單球員證一併交給大會</w:t>
      </w:r>
      <w:r w:rsidRPr="00CC23D4">
        <w:rPr>
          <w:rFonts w:ascii="Tahoma" w:eastAsia="新細明體" w:hAnsi="Tahoma" w:cs="Tahoma" w:hint="eastAsia"/>
          <w:color w:val="000000"/>
          <w:kern w:val="0"/>
          <w:sz w:val="27"/>
          <w:szCs w:val="27"/>
        </w:rPr>
        <w:t>。</w:t>
      </w:r>
    </w:p>
    <w:p w:rsidR="00CC23D4" w:rsidRPr="00CC23D4" w:rsidRDefault="00CC23D4" w:rsidP="0077135C">
      <w:pPr>
        <w:widowControl/>
        <w:spacing w:line="0" w:lineRule="atLeast"/>
        <w:ind w:left="991" w:hangingChars="367" w:hanging="991"/>
        <w:rPr>
          <w:rFonts w:ascii="Tahoma" w:eastAsia="新細明體" w:hAnsi="Tahoma" w:cs="Tahoma"/>
          <w:color w:val="000000"/>
          <w:kern w:val="0"/>
          <w:sz w:val="27"/>
          <w:szCs w:val="27"/>
        </w:rPr>
      </w:pPr>
      <w:r w:rsidRPr="00CC23D4">
        <w:rPr>
          <w:rFonts w:ascii="Tahoma" w:eastAsia="新細明體" w:hAnsi="Tahoma" w:cs="Tahoma" w:hint="eastAsia"/>
          <w:color w:val="000000"/>
          <w:kern w:val="0"/>
          <w:sz w:val="27"/>
          <w:szCs w:val="27"/>
        </w:rPr>
        <w:t xml:space="preserve">　</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十二</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比賽</w:t>
      </w:r>
      <w:r w:rsidR="0077135C">
        <w:rPr>
          <w:rFonts w:ascii="Tahoma" w:eastAsia="新細明體" w:hAnsi="Tahoma" w:cs="Tahoma" w:hint="eastAsia"/>
          <w:color w:val="000000"/>
          <w:kern w:val="0"/>
          <w:sz w:val="27"/>
          <w:szCs w:val="27"/>
        </w:rPr>
        <w:t>開始前及</w:t>
      </w:r>
      <w:r w:rsidRPr="00CC23D4">
        <w:rPr>
          <w:rFonts w:ascii="Tahoma" w:eastAsia="新細明體" w:hAnsi="Tahoma" w:cs="Tahoma" w:hint="eastAsia"/>
          <w:color w:val="000000"/>
          <w:kern w:val="0"/>
          <w:sz w:val="27"/>
          <w:szCs w:val="27"/>
        </w:rPr>
        <w:t>結束後，所有球員應出場列隊，以示尊重比賽及發揮團隊精神。</w:t>
      </w:r>
    </w:p>
    <w:p w:rsidR="00CC23D4" w:rsidRPr="00CC23D4" w:rsidRDefault="00CC23D4" w:rsidP="00CC23D4">
      <w:pPr>
        <w:widowControl/>
        <w:spacing w:line="0" w:lineRule="atLeast"/>
        <w:rPr>
          <w:rFonts w:ascii="Tahoma" w:eastAsia="新細明體" w:hAnsi="Tahoma" w:cs="Tahoma"/>
          <w:color w:val="000000"/>
          <w:kern w:val="0"/>
          <w:sz w:val="27"/>
          <w:szCs w:val="27"/>
        </w:rPr>
      </w:pPr>
      <w:r w:rsidRPr="00CC23D4">
        <w:rPr>
          <w:rFonts w:ascii="Tahoma" w:eastAsia="新細明體" w:hAnsi="Tahoma" w:cs="Tahoma" w:hint="eastAsia"/>
          <w:color w:val="000000"/>
          <w:kern w:val="0"/>
          <w:sz w:val="27"/>
          <w:szCs w:val="27"/>
        </w:rPr>
        <w:t xml:space="preserve">　</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十三</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有關攻守名單應注意事項：</w:t>
      </w:r>
    </w:p>
    <w:p w:rsidR="00CC23D4" w:rsidRPr="00CC23D4" w:rsidRDefault="00CC23D4" w:rsidP="00CC23D4">
      <w:pPr>
        <w:widowControl/>
        <w:numPr>
          <w:ilvl w:val="0"/>
          <w:numId w:val="2"/>
        </w:numPr>
        <w:spacing w:line="0" w:lineRule="atLeast"/>
        <w:rPr>
          <w:rFonts w:ascii="Tahoma" w:eastAsia="新細明體" w:hAnsi="Tahoma" w:cs="Tahoma"/>
          <w:color w:val="000000"/>
          <w:kern w:val="0"/>
          <w:sz w:val="27"/>
          <w:szCs w:val="27"/>
        </w:rPr>
      </w:pPr>
      <w:r w:rsidRPr="00CC23D4">
        <w:rPr>
          <w:rFonts w:ascii="Tahoma" w:eastAsia="新細明體" w:hAnsi="Tahoma" w:cs="Tahoma" w:hint="eastAsia"/>
          <w:color w:val="000000"/>
          <w:kern w:val="0"/>
          <w:sz w:val="27"/>
          <w:szCs w:val="27"/>
        </w:rPr>
        <w:t>填寫清楚應填寫之所有項目，教練或經理應簽名並註名球衣號碼。【此簽名者為比賽中有權抗議者】。</w:t>
      </w:r>
    </w:p>
    <w:p w:rsidR="00CC23D4" w:rsidRPr="00CC23D4" w:rsidRDefault="00CC23D4" w:rsidP="00B163EC">
      <w:pPr>
        <w:widowControl/>
        <w:spacing w:line="0" w:lineRule="atLeast"/>
        <w:ind w:left="1701" w:hangingChars="630" w:hanging="1701"/>
        <w:rPr>
          <w:rFonts w:ascii="Tahoma" w:eastAsia="新細明體" w:hAnsi="Tahoma" w:cs="Tahoma"/>
          <w:color w:val="000000"/>
          <w:kern w:val="0"/>
          <w:sz w:val="27"/>
          <w:szCs w:val="27"/>
        </w:rPr>
      </w:pPr>
      <w:r w:rsidRPr="00CC23D4">
        <w:rPr>
          <w:rFonts w:ascii="Tahoma" w:eastAsia="新細明體" w:hAnsi="Tahoma" w:cs="Tahoma" w:hint="eastAsia"/>
          <w:color w:val="000000"/>
          <w:kern w:val="0"/>
          <w:sz w:val="27"/>
          <w:szCs w:val="27"/>
        </w:rPr>
        <w:t xml:space="preserve">　　</w:t>
      </w:r>
      <w:r w:rsidRPr="00CC23D4">
        <w:rPr>
          <w:rFonts w:ascii="Tahoma" w:eastAsia="新細明體" w:hAnsi="Tahoma" w:cs="Tahoma" w:hint="eastAsia"/>
          <w:color w:val="000000"/>
          <w:kern w:val="0"/>
          <w:sz w:val="27"/>
          <w:szCs w:val="27"/>
        </w:rPr>
        <w:t xml:space="preserve">      2.</w:t>
      </w:r>
      <w:r w:rsidRPr="00CC23D4">
        <w:rPr>
          <w:rFonts w:ascii="Tahoma" w:eastAsia="新細明體" w:hAnsi="Tahoma" w:cs="Tahoma" w:hint="eastAsia"/>
          <w:color w:val="000000"/>
          <w:kern w:val="0"/>
          <w:sz w:val="27"/>
          <w:szCs w:val="27"/>
        </w:rPr>
        <w:t>預備球員欄應詳細填寫，否則若遇「保留賽」而權利喪失則自行負責。</w:t>
      </w:r>
    </w:p>
    <w:p w:rsidR="00CC23D4" w:rsidRPr="00CC23D4" w:rsidRDefault="00CC23D4" w:rsidP="00B163EC">
      <w:pPr>
        <w:widowControl/>
        <w:spacing w:line="0" w:lineRule="atLeast"/>
        <w:ind w:leftChars="-59" w:left="-142"/>
        <w:rPr>
          <w:rFonts w:ascii="Tahoma" w:eastAsia="新細明體" w:hAnsi="Tahoma" w:cs="Tahoma"/>
          <w:color w:val="000000"/>
          <w:kern w:val="0"/>
          <w:sz w:val="27"/>
          <w:szCs w:val="27"/>
        </w:rPr>
      </w:pPr>
      <w:r w:rsidRPr="00CC23D4">
        <w:rPr>
          <w:rFonts w:ascii="Tahoma" w:eastAsia="新細明體" w:hAnsi="Tahoma" w:cs="Tahoma" w:hint="eastAsia"/>
          <w:color w:val="000000"/>
          <w:kern w:val="0"/>
          <w:sz w:val="27"/>
          <w:szCs w:val="27"/>
        </w:rPr>
        <w:t xml:space="preserve">　</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十四</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背號或姓名筆誤，經裁判證實為該球員無誤，則通知記錄組更正即可繼</w:t>
      </w:r>
    </w:p>
    <w:p w:rsidR="00CC23D4" w:rsidRPr="00CC23D4" w:rsidRDefault="00B163EC" w:rsidP="00CC23D4">
      <w:pPr>
        <w:widowControl/>
        <w:spacing w:line="0" w:lineRule="atLeast"/>
        <w:rPr>
          <w:rFonts w:ascii="Tahoma" w:eastAsia="新細明體" w:hAnsi="Tahoma" w:cs="Tahoma"/>
          <w:color w:val="000000"/>
          <w:kern w:val="0"/>
          <w:sz w:val="27"/>
          <w:szCs w:val="27"/>
        </w:rPr>
      </w:pPr>
      <w:r>
        <w:rPr>
          <w:rFonts w:ascii="Tahoma" w:eastAsia="新細明體" w:hAnsi="Tahoma" w:cs="Tahoma" w:hint="eastAsia"/>
          <w:color w:val="000000"/>
          <w:kern w:val="0"/>
          <w:sz w:val="27"/>
          <w:szCs w:val="27"/>
        </w:rPr>
        <w:t xml:space="preserve">       </w:t>
      </w:r>
      <w:r w:rsidR="00CC23D4" w:rsidRPr="00CC23D4">
        <w:rPr>
          <w:rFonts w:ascii="Tahoma" w:eastAsia="新細明體" w:hAnsi="Tahoma" w:cs="Tahoma" w:hint="eastAsia"/>
          <w:color w:val="000000"/>
          <w:kern w:val="0"/>
          <w:sz w:val="27"/>
          <w:szCs w:val="27"/>
        </w:rPr>
        <w:t>續比賽。</w:t>
      </w:r>
    </w:p>
    <w:p w:rsidR="00CC23D4" w:rsidRPr="00CC23D4" w:rsidRDefault="00CC23D4" w:rsidP="00CC23D4">
      <w:pPr>
        <w:widowControl/>
        <w:spacing w:line="0" w:lineRule="atLeast"/>
        <w:rPr>
          <w:rFonts w:ascii="Tahoma" w:eastAsia="新細明體" w:hAnsi="Tahoma" w:cs="Tahoma"/>
          <w:color w:val="000000"/>
          <w:kern w:val="0"/>
          <w:sz w:val="27"/>
          <w:szCs w:val="27"/>
        </w:rPr>
      </w:pPr>
      <w:r w:rsidRPr="00CC23D4">
        <w:rPr>
          <w:rFonts w:ascii="Tahoma" w:eastAsia="新細明體" w:hAnsi="Tahoma" w:cs="Tahoma" w:hint="eastAsia"/>
          <w:color w:val="000000"/>
          <w:kern w:val="0"/>
          <w:sz w:val="27"/>
          <w:szCs w:val="27"/>
        </w:rPr>
        <w:t xml:space="preserve">　</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十五</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球員服裝之規定：《若未按照規定穿著者不得下場比賽》</w:t>
      </w:r>
    </w:p>
    <w:p w:rsidR="00CC23D4" w:rsidRPr="00CC23D4" w:rsidRDefault="00B163EC" w:rsidP="00B163EC">
      <w:pPr>
        <w:widowControl/>
        <w:spacing w:line="0" w:lineRule="atLeast"/>
        <w:ind w:left="1274" w:hangingChars="472" w:hanging="1274"/>
        <w:rPr>
          <w:rFonts w:ascii="Tahoma" w:eastAsia="新細明體" w:hAnsi="Tahoma" w:cs="Tahoma"/>
          <w:color w:val="000000"/>
          <w:kern w:val="0"/>
          <w:sz w:val="27"/>
          <w:szCs w:val="27"/>
        </w:rPr>
      </w:pPr>
      <w:r>
        <w:rPr>
          <w:rFonts w:ascii="Tahoma" w:eastAsia="新細明體" w:hAnsi="Tahoma" w:cs="Tahoma" w:hint="eastAsia"/>
          <w:color w:val="000000"/>
          <w:kern w:val="0"/>
          <w:sz w:val="27"/>
          <w:szCs w:val="27"/>
        </w:rPr>
        <w:t xml:space="preserve">       </w:t>
      </w:r>
      <w:r w:rsidR="00CC23D4" w:rsidRPr="00CC23D4">
        <w:rPr>
          <w:rFonts w:ascii="Tahoma" w:eastAsia="新細明體" w:hAnsi="Tahoma" w:cs="Tahoma" w:hint="eastAsia"/>
          <w:color w:val="000000"/>
          <w:kern w:val="0"/>
          <w:sz w:val="27"/>
          <w:szCs w:val="27"/>
        </w:rPr>
        <w:t>1.</w:t>
      </w:r>
      <w:r w:rsidR="00CC23D4" w:rsidRPr="00CC23D4">
        <w:rPr>
          <w:rFonts w:ascii="Tahoma" w:eastAsia="新細明體" w:hAnsi="Tahoma" w:cs="Tahoma" w:hint="eastAsia"/>
          <w:color w:val="000000"/>
          <w:kern w:val="0"/>
          <w:sz w:val="27"/>
          <w:szCs w:val="27"/>
        </w:rPr>
        <w:tab/>
      </w:r>
      <w:r w:rsidR="00CC23D4" w:rsidRPr="00CC23D4">
        <w:rPr>
          <w:rFonts w:ascii="Tahoma" w:eastAsia="新細明體" w:hAnsi="Tahoma" w:cs="Tahoma" w:hint="eastAsia"/>
          <w:color w:val="000000"/>
          <w:kern w:val="0"/>
          <w:sz w:val="27"/>
          <w:szCs w:val="27"/>
        </w:rPr>
        <w:t>應穿著同款式之球衣、褲子及帽子；球衣</w:t>
      </w:r>
      <w:r w:rsidR="004B6EC9">
        <w:rPr>
          <w:rFonts w:ascii="Tahoma" w:eastAsia="新細明體" w:hAnsi="Tahoma" w:cs="Tahoma" w:hint="eastAsia"/>
          <w:color w:val="000000"/>
          <w:kern w:val="0"/>
          <w:sz w:val="27"/>
          <w:szCs w:val="27"/>
        </w:rPr>
        <w:t>胸前</w:t>
      </w:r>
      <w:r w:rsidR="00CC23D4" w:rsidRPr="00CC23D4">
        <w:rPr>
          <w:rFonts w:ascii="Tahoma" w:eastAsia="新細明體" w:hAnsi="Tahoma" w:cs="Tahoma" w:hint="eastAsia"/>
          <w:color w:val="000000"/>
          <w:kern w:val="0"/>
          <w:sz w:val="27"/>
          <w:szCs w:val="27"/>
        </w:rPr>
        <w:t>應有隊名</w:t>
      </w:r>
      <w:r w:rsidR="00CC23D4" w:rsidRPr="00CC23D4">
        <w:rPr>
          <w:rFonts w:ascii="Tahoma" w:eastAsia="新細明體" w:hAnsi="Tahoma" w:cs="Tahoma" w:hint="eastAsia"/>
          <w:color w:val="000000"/>
          <w:kern w:val="0"/>
          <w:sz w:val="27"/>
          <w:szCs w:val="27"/>
        </w:rPr>
        <w:t>(</w:t>
      </w:r>
      <w:r w:rsidR="00CC23D4" w:rsidRPr="00CC23D4">
        <w:rPr>
          <w:rFonts w:ascii="Tahoma" w:eastAsia="新細明體" w:hAnsi="Tahoma" w:cs="Tahoma" w:hint="eastAsia"/>
          <w:color w:val="000000"/>
          <w:kern w:val="0"/>
          <w:sz w:val="27"/>
          <w:szCs w:val="27"/>
        </w:rPr>
        <w:t>以報名隊名為</w:t>
      </w:r>
      <w:r w:rsidR="00CC23D4" w:rsidRPr="00CC23D4">
        <w:rPr>
          <w:rFonts w:ascii="Tahoma" w:eastAsia="新細明體" w:hAnsi="Tahoma" w:cs="Tahoma" w:hint="eastAsia"/>
          <w:color w:val="000000"/>
          <w:kern w:val="0"/>
          <w:sz w:val="27"/>
          <w:szCs w:val="27"/>
        </w:rPr>
        <w:t>)</w:t>
      </w:r>
      <w:r w:rsidR="00CC23D4" w:rsidRPr="00CC23D4">
        <w:rPr>
          <w:rFonts w:ascii="Tahoma" w:eastAsia="新細明體" w:hAnsi="Tahoma" w:cs="Tahoma" w:hint="eastAsia"/>
          <w:color w:val="000000"/>
          <w:kern w:val="0"/>
          <w:sz w:val="27"/>
          <w:szCs w:val="27"/>
        </w:rPr>
        <w:t>，背後應有背號，背號之每一數字至少</w:t>
      </w:r>
      <w:r w:rsidR="00CC23D4" w:rsidRPr="00CC23D4">
        <w:rPr>
          <w:rFonts w:ascii="Tahoma" w:eastAsia="新細明體" w:hAnsi="Tahoma" w:cs="Tahoma" w:hint="eastAsia"/>
          <w:color w:val="000000"/>
          <w:kern w:val="0"/>
          <w:sz w:val="27"/>
          <w:szCs w:val="27"/>
        </w:rPr>
        <w:t>1</w:t>
      </w:r>
      <w:r w:rsidR="000B1AE5">
        <w:rPr>
          <w:rFonts w:ascii="Tahoma" w:eastAsia="新細明體" w:hAnsi="Tahoma" w:cs="Tahoma" w:hint="eastAsia"/>
          <w:color w:val="000000"/>
          <w:kern w:val="0"/>
          <w:sz w:val="27"/>
          <w:szCs w:val="27"/>
        </w:rPr>
        <w:t>5</w:t>
      </w:r>
      <w:r w:rsidR="00CC23D4" w:rsidRPr="00CC23D4">
        <w:rPr>
          <w:rFonts w:ascii="Tahoma" w:eastAsia="新細明體" w:hAnsi="Tahoma" w:cs="Tahoma" w:hint="eastAsia"/>
          <w:color w:val="000000"/>
          <w:kern w:val="0"/>
          <w:sz w:val="27"/>
          <w:szCs w:val="27"/>
        </w:rPr>
        <w:t>公分高度，不得臨時手寫或浮貼上去</w:t>
      </w:r>
      <w:r w:rsidR="0077135C">
        <w:rPr>
          <w:rFonts w:ascii="Tahoma" w:eastAsia="新細明體" w:hAnsi="Tahoma" w:cs="Tahoma" w:hint="eastAsia"/>
          <w:color w:val="000000"/>
          <w:kern w:val="0"/>
          <w:sz w:val="27"/>
          <w:szCs w:val="27"/>
        </w:rPr>
        <w:t>(</w:t>
      </w:r>
      <w:r w:rsidR="0077135C">
        <w:rPr>
          <w:rFonts w:ascii="Tahoma" w:eastAsia="新細明體" w:hAnsi="Tahoma" w:cs="Tahoma" w:hint="eastAsia"/>
          <w:color w:val="000000"/>
          <w:kern w:val="0"/>
          <w:sz w:val="27"/>
          <w:szCs w:val="27"/>
        </w:rPr>
        <w:t>背號不得有</w:t>
      </w:r>
      <w:r w:rsidR="0077135C">
        <w:rPr>
          <w:rFonts w:ascii="Tahoma" w:eastAsia="新細明體" w:hAnsi="Tahoma" w:cs="Tahoma" w:hint="eastAsia"/>
          <w:color w:val="000000"/>
          <w:kern w:val="0"/>
          <w:sz w:val="27"/>
          <w:szCs w:val="27"/>
        </w:rPr>
        <w:t>0</w:t>
      </w:r>
      <w:r w:rsidR="0077135C">
        <w:rPr>
          <w:rFonts w:ascii="Tahoma" w:eastAsia="新細明體" w:hAnsi="Tahoma" w:cs="Tahoma" w:hint="eastAsia"/>
          <w:color w:val="000000"/>
          <w:kern w:val="0"/>
          <w:sz w:val="27"/>
          <w:szCs w:val="27"/>
        </w:rPr>
        <w:t>號</w:t>
      </w:r>
      <w:r w:rsidR="0077135C">
        <w:rPr>
          <w:rFonts w:ascii="Tahoma" w:eastAsia="新細明體" w:hAnsi="Tahoma" w:cs="Tahoma" w:hint="eastAsia"/>
          <w:color w:val="000000"/>
          <w:kern w:val="0"/>
          <w:sz w:val="27"/>
          <w:szCs w:val="27"/>
        </w:rPr>
        <w:t>)</w:t>
      </w:r>
      <w:r w:rsidR="00CC23D4" w:rsidRPr="00CC23D4">
        <w:rPr>
          <w:rFonts w:ascii="Tahoma" w:eastAsia="新細明體" w:hAnsi="Tahoma" w:cs="Tahoma" w:hint="eastAsia"/>
          <w:color w:val="000000"/>
          <w:kern w:val="0"/>
          <w:sz w:val="27"/>
          <w:szCs w:val="27"/>
        </w:rPr>
        <w:t>。</w:t>
      </w:r>
    </w:p>
    <w:p w:rsidR="00CC23D4" w:rsidRPr="00CC23D4" w:rsidRDefault="00CC23D4" w:rsidP="00B163EC">
      <w:pPr>
        <w:widowControl/>
        <w:spacing w:line="0" w:lineRule="atLeast"/>
        <w:ind w:leftChars="413" w:left="1131" w:hangingChars="52" w:hanging="140"/>
        <w:rPr>
          <w:rFonts w:ascii="Tahoma" w:eastAsia="新細明體" w:hAnsi="Tahoma" w:cs="Tahoma"/>
          <w:color w:val="000000"/>
          <w:kern w:val="0"/>
          <w:sz w:val="27"/>
          <w:szCs w:val="27"/>
        </w:rPr>
      </w:pPr>
      <w:r w:rsidRPr="00CC23D4">
        <w:rPr>
          <w:rFonts w:ascii="Tahoma" w:eastAsia="新細明體" w:hAnsi="Tahoma" w:cs="Tahoma" w:hint="eastAsia"/>
          <w:color w:val="000000"/>
          <w:kern w:val="0"/>
          <w:sz w:val="27"/>
          <w:szCs w:val="27"/>
        </w:rPr>
        <w:t>2.</w:t>
      </w:r>
      <w:r w:rsidRPr="00CC23D4">
        <w:rPr>
          <w:rFonts w:ascii="Tahoma" w:eastAsia="新細明體" w:hAnsi="Tahoma" w:cs="Tahoma" w:hint="eastAsia"/>
          <w:color w:val="000000"/>
          <w:kern w:val="0"/>
          <w:sz w:val="27"/>
          <w:szCs w:val="27"/>
        </w:rPr>
        <w:t>經理、教練、壘區指導員亦應穿著同款式之球衣方得下場執行職務</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若天氣寒冷可著同款式之外套下場指導</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w:t>
      </w:r>
    </w:p>
    <w:p w:rsidR="00CC23D4" w:rsidRPr="00CC23D4" w:rsidRDefault="00CC23D4" w:rsidP="00B163EC">
      <w:pPr>
        <w:widowControl/>
        <w:spacing w:line="0" w:lineRule="atLeast"/>
        <w:ind w:left="991" w:hangingChars="367" w:hanging="991"/>
        <w:rPr>
          <w:rFonts w:ascii="Tahoma" w:eastAsia="新細明體" w:hAnsi="Tahoma" w:cs="Tahoma"/>
          <w:color w:val="000000"/>
          <w:kern w:val="0"/>
          <w:sz w:val="27"/>
          <w:szCs w:val="27"/>
        </w:rPr>
      </w:pPr>
      <w:r w:rsidRPr="00CC23D4">
        <w:rPr>
          <w:rFonts w:ascii="Tahoma" w:eastAsia="新細明體" w:hAnsi="Tahoma" w:cs="Tahoma" w:hint="eastAsia"/>
          <w:color w:val="000000"/>
          <w:kern w:val="0"/>
          <w:sz w:val="27"/>
          <w:szCs w:val="27"/>
        </w:rPr>
        <w:t xml:space="preserve">　</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十六</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為考量球員比賽之安全，比賽中經發現有穿著</w:t>
      </w:r>
      <w:r w:rsidR="003D795A">
        <w:rPr>
          <w:rFonts w:ascii="Tahoma" w:eastAsia="新細明體" w:hAnsi="Tahoma" w:cs="Tahoma" w:hint="eastAsia"/>
          <w:color w:val="000000"/>
          <w:kern w:val="0"/>
          <w:sz w:val="27"/>
          <w:szCs w:val="27"/>
        </w:rPr>
        <w:t>鐵製</w:t>
      </w:r>
      <w:r w:rsidRPr="00CC23D4">
        <w:rPr>
          <w:rFonts w:ascii="Tahoma" w:eastAsia="新細明體" w:hAnsi="Tahoma" w:cs="Tahoma" w:hint="eastAsia"/>
          <w:color w:val="000000"/>
          <w:kern w:val="0"/>
          <w:sz w:val="27"/>
          <w:szCs w:val="27"/>
        </w:rPr>
        <w:t>釘鞋之選手者，則該選手宣告出局並退場比賽。</w:t>
      </w:r>
    </w:p>
    <w:p w:rsidR="00CC23D4" w:rsidRPr="00CC23D4" w:rsidRDefault="00CC23D4" w:rsidP="00CC23D4">
      <w:pPr>
        <w:widowControl/>
        <w:spacing w:line="0" w:lineRule="atLeast"/>
        <w:rPr>
          <w:rFonts w:ascii="Tahoma" w:eastAsia="新細明體" w:hAnsi="Tahoma" w:cs="Tahoma"/>
          <w:color w:val="000000"/>
          <w:kern w:val="0"/>
          <w:sz w:val="27"/>
          <w:szCs w:val="27"/>
        </w:rPr>
      </w:pPr>
      <w:r w:rsidRPr="00CC23D4">
        <w:rPr>
          <w:rFonts w:ascii="Tahoma" w:eastAsia="新細明體" w:hAnsi="Tahoma" w:cs="Tahoma" w:hint="eastAsia"/>
          <w:color w:val="000000"/>
          <w:kern w:val="0"/>
          <w:sz w:val="27"/>
          <w:szCs w:val="27"/>
        </w:rPr>
        <w:t xml:space="preserve">　</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十七</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本次比賽使用安全頭盔制：</w:t>
      </w:r>
    </w:p>
    <w:p w:rsidR="00CC23D4" w:rsidRPr="00CC23D4" w:rsidRDefault="00CC23D4" w:rsidP="00CC23D4">
      <w:pPr>
        <w:widowControl/>
        <w:spacing w:line="0" w:lineRule="atLeast"/>
        <w:rPr>
          <w:rFonts w:ascii="Tahoma" w:eastAsia="新細明體" w:hAnsi="Tahoma" w:cs="Tahoma"/>
          <w:color w:val="000000"/>
          <w:kern w:val="0"/>
          <w:sz w:val="27"/>
          <w:szCs w:val="27"/>
        </w:rPr>
      </w:pPr>
      <w:r w:rsidRPr="00CC23D4">
        <w:rPr>
          <w:rFonts w:ascii="Tahoma" w:eastAsia="新細明體" w:hAnsi="Tahoma" w:cs="Tahoma" w:hint="eastAsia"/>
          <w:color w:val="000000"/>
          <w:kern w:val="0"/>
          <w:sz w:val="27"/>
          <w:szCs w:val="27"/>
        </w:rPr>
        <w:lastRenderedPageBreak/>
        <w:t xml:space="preserve">　　</w:t>
      </w:r>
      <w:r w:rsidRPr="00CC23D4">
        <w:rPr>
          <w:rFonts w:ascii="Tahoma" w:eastAsia="新細明體" w:hAnsi="Tahoma" w:cs="Tahoma" w:hint="eastAsia"/>
          <w:color w:val="000000"/>
          <w:kern w:val="0"/>
          <w:sz w:val="27"/>
          <w:szCs w:val="27"/>
        </w:rPr>
        <w:t xml:space="preserve">      1.</w:t>
      </w:r>
      <w:r w:rsidRPr="00CC23D4">
        <w:rPr>
          <w:rFonts w:ascii="Tahoma" w:eastAsia="新細明體" w:hAnsi="Tahoma" w:cs="Tahoma" w:hint="eastAsia"/>
          <w:color w:val="000000"/>
          <w:kern w:val="0"/>
          <w:sz w:val="27"/>
          <w:szCs w:val="27"/>
        </w:rPr>
        <w:t>比賽球隊應自行準備雙耳</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含扣環</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之安全頭盔，以保護球員之安全。</w:t>
      </w:r>
    </w:p>
    <w:p w:rsidR="00CC23D4" w:rsidRPr="00CC23D4" w:rsidRDefault="00CC23D4" w:rsidP="00CC23D4">
      <w:pPr>
        <w:widowControl/>
        <w:spacing w:line="0" w:lineRule="atLeast"/>
        <w:rPr>
          <w:rFonts w:ascii="Tahoma" w:eastAsia="新細明體" w:hAnsi="Tahoma" w:cs="Tahoma"/>
          <w:color w:val="000000"/>
          <w:kern w:val="0"/>
          <w:sz w:val="27"/>
          <w:szCs w:val="27"/>
        </w:rPr>
      </w:pPr>
      <w:r w:rsidRPr="00CC23D4">
        <w:rPr>
          <w:rFonts w:ascii="Tahoma" w:eastAsia="新細明體" w:hAnsi="Tahoma" w:cs="Tahoma" w:hint="eastAsia"/>
          <w:color w:val="000000"/>
          <w:kern w:val="0"/>
          <w:sz w:val="27"/>
          <w:szCs w:val="27"/>
        </w:rPr>
        <w:t xml:space="preserve">　　</w:t>
      </w:r>
      <w:r w:rsidRPr="00CC23D4">
        <w:rPr>
          <w:rFonts w:ascii="Tahoma" w:eastAsia="新細明體" w:hAnsi="Tahoma" w:cs="Tahoma" w:hint="eastAsia"/>
          <w:color w:val="000000"/>
          <w:kern w:val="0"/>
          <w:sz w:val="27"/>
          <w:szCs w:val="27"/>
        </w:rPr>
        <w:t xml:space="preserve">      2.</w:t>
      </w:r>
      <w:r w:rsidRPr="00CC23D4">
        <w:rPr>
          <w:rFonts w:ascii="Tahoma" w:eastAsia="新細明體" w:hAnsi="Tahoma" w:cs="Tahoma" w:hint="eastAsia"/>
          <w:color w:val="000000"/>
          <w:kern w:val="0"/>
          <w:sz w:val="27"/>
          <w:szCs w:val="27"/>
        </w:rPr>
        <w:t>擊跑員或跑壘員，跑壘中時頭盔脫落時，將判其出局。</w:t>
      </w:r>
    </w:p>
    <w:p w:rsidR="00CC23D4" w:rsidRPr="00CC23D4" w:rsidRDefault="00CC23D4" w:rsidP="00B163EC">
      <w:pPr>
        <w:widowControl/>
        <w:spacing w:line="0" w:lineRule="atLeast"/>
        <w:ind w:left="1558" w:hangingChars="577" w:hanging="1558"/>
        <w:rPr>
          <w:rFonts w:ascii="Tahoma" w:eastAsia="新細明體" w:hAnsi="Tahoma" w:cs="Tahoma"/>
          <w:color w:val="000000"/>
          <w:kern w:val="0"/>
          <w:sz w:val="27"/>
          <w:szCs w:val="27"/>
        </w:rPr>
      </w:pPr>
      <w:r w:rsidRPr="00CC23D4">
        <w:rPr>
          <w:rFonts w:ascii="Tahoma" w:eastAsia="新細明體" w:hAnsi="Tahoma" w:cs="Tahoma" w:hint="eastAsia"/>
          <w:color w:val="000000"/>
          <w:kern w:val="0"/>
          <w:sz w:val="27"/>
          <w:szCs w:val="27"/>
        </w:rPr>
        <w:t xml:space="preserve">　</w:t>
      </w:r>
      <w:r w:rsidRPr="00CC23D4">
        <w:rPr>
          <w:rFonts w:ascii="Tahoma" w:eastAsia="新細明體" w:hAnsi="Tahoma" w:cs="Tahoma" w:hint="eastAsia"/>
          <w:color w:val="000000"/>
          <w:kern w:val="0"/>
          <w:sz w:val="27"/>
          <w:szCs w:val="27"/>
        </w:rPr>
        <w:t xml:space="preserve">        3.</w:t>
      </w:r>
      <w:r w:rsidRPr="00CC23D4">
        <w:rPr>
          <w:rFonts w:ascii="Tahoma" w:eastAsia="新細明體" w:hAnsi="Tahoma" w:cs="Tahoma" w:hint="eastAsia"/>
          <w:color w:val="000000"/>
          <w:kern w:val="0"/>
          <w:sz w:val="27"/>
          <w:szCs w:val="27"/>
        </w:rPr>
        <w:t>比賽中請球隊約束球員於打擊時亂甩棒，以免傷及他人之安全，情</w:t>
      </w:r>
      <w:r w:rsidR="00B163EC">
        <w:rPr>
          <w:rFonts w:ascii="Tahoma" w:eastAsia="新細明體" w:hAnsi="Tahoma" w:cs="Tahoma" w:hint="eastAsia"/>
          <w:color w:val="000000"/>
          <w:kern w:val="0"/>
          <w:sz w:val="27"/>
          <w:szCs w:val="27"/>
        </w:rPr>
        <w:t xml:space="preserve">  </w:t>
      </w:r>
      <w:r w:rsidRPr="00CC23D4">
        <w:rPr>
          <w:rFonts w:ascii="Tahoma" w:eastAsia="新細明體" w:hAnsi="Tahoma" w:cs="Tahoma" w:hint="eastAsia"/>
          <w:color w:val="000000"/>
          <w:kern w:val="0"/>
          <w:sz w:val="27"/>
          <w:szCs w:val="27"/>
        </w:rPr>
        <w:t>況嚴重者宣判出場。</w:t>
      </w:r>
    </w:p>
    <w:p w:rsidR="00CC23D4" w:rsidRDefault="00CC23D4" w:rsidP="00B163EC">
      <w:pPr>
        <w:widowControl/>
        <w:spacing w:line="0" w:lineRule="atLeast"/>
        <w:ind w:left="991" w:hangingChars="367" w:hanging="991"/>
        <w:rPr>
          <w:rFonts w:ascii="Tahoma" w:eastAsia="新細明體" w:hAnsi="Tahoma" w:cs="Tahoma"/>
          <w:color w:val="000000"/>
          <w:kern w:val="0"/>
          <w:sz w:val="27"/>
          <w:szCs w:val="27"/>
        </w:rPr>
      </w:pPr>
      <w:r w:rsidRPr="00CC23D4">
        <w:rPr>
          <w:rFonts w:ascii="Tahoma" w:eastAsia="新細明體" w:hAnsi="Tahoma" w:cs="Tahoma" w:hint="eastAsia"/>
          <w:color w:val="000000"/>
          <w:kern w:val="0"/>
          <w:sz w:val="27"/>
          <w:szCs w:val="27"/>
        </w:rPr>
        <w:t xml:space="preserve">  (</w:t>
      </w:r>
      <w:r w:rsidRPr="00CC23D4">
        <w:rPr>
          <w:rFonts w:ascii="Tahoma" w:eastAsia="新細明體" w:hAnsi="Tahoma" w:cs="Tahoma" w:hint="eastAsia"/>
          <w:color w:val="000000"/>
          <w:kern w:val="0"/>
          <w:sz w:val="27"/>
          <w:szCs w:val="27"/>
        </w:rPr>
        <w:t>十八</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距離本壘板前</w:t>
      </w:r>
      <w:r w:rsidRPr="00CC23D4">
        <w:rPr>
          <w:rFonts w:ascii="Tahoma" w:eastAsia="新細明體" w:hAnsi="Tahoma" w:cs="Tahoma" w:hint="eastAsia"/>
          <w:color w:val="000000"/>
          <w:kern w:val="0"/>
          <w:sz w:val="27"/>
          <w:szCs w:val="27"/>
        </w:rPr>
        <w:t>15</w:t>
      </w:r>
      <w:r w:rsidRPr="00CC23D4">
        <w:rPr>
          <w:rFonts w:ascii="Tahoma" w:eastAsia="新細明體" w:hAnsi="Tahoma" w:cs="Tahoma" w:hint="eastAsia"/>
          <w:color w:val="000000"/>
          <w:kern w:val="0"/>
          <w:sz w:val="27"/>
          <w:szCs w:val="27"/>
        </w:rPr>
        <w:t>英呎或</w:t>
      </w:r>
      <w:r w:rsidRPr="00CC23D4">
        <w:rPr>
          <w:rFonts w:ascii="Tahoma" w:eastAsia="新細明體" w:hAnsi="Tahoma" w:cs="Tahoma" w:hint="eastAsia"/>
          <w:color w:val="000000"/>
          <w:kern w:val="0"/>
          <w:sz w:val="27"/>
          <w:szCs w:val="27"/>
        </w:rPr>
        <w:t>4.5</w:t>
      </w:r>
      <w:r w:rsidRPr="00CC23D4">
        <w:rPr>
          <w:rFonts w:ascii="Tahoma" w:eastAsia="新細明體" w:hAnsi="Tahoma" w:cs="Tahoma" w:hint="eastAsia"/>
          <w:color w:val="000000"/>
          <w:kern w:val="0"/>
          <w:sz w:val="27"/>
          <w:szCs w:val="27"/>
        </w:rPr>
        <w:t>公尺處，本壘與三壘的連接線在</w:t>
      </w:r>
      <w:r w:rsidRPr="00CC23D4">
        <w:rPr>
          <w:rFonts w:ascii="Tahoma" w:eastAsia="新細明體" w:hAnsi="Tahoma" w:cs="Tahoma" w:hint="eastAsia"/>
          <w:color w:val="000000"/>
          <w:kern w:val="0"/>
          <w:sz w:val="27"/>
          <w:szCs w:val="27"/>
        </w:rPr>
        <w:t>15</w:t>
      </w:r>
      <w:r w:rsidRPr="00CC23D4">
        <w:rPr>
          <w:rFonts w:ascii="Tahoma" w:eastAsia="新細明體" w:hAnsi="Tahoma" w:cs="Tahoma" w:hint="eastAsia"/>
          <w:color w:val="000000"/>
          <w:kern w:val="0"/>
          <w:sz w:val="27"/>
          <w:szCs w:val="27"/>
        </w:rPr>
        <w:t>英呎或</w:t>
      </w:r>
      <w:r w:rsidRPr="00CC23D4">
        <w:rPr>
          <w:rFonts w:ascii="Tahoma" w:eastAsia="新細明體" w:hAnsi="Tahoma" w:cs="Tahoma" w:hint="eastAsia"/>
          <w:color w:val="000000"/>
          <w:kern w:val="0"/>
          <w:sz w:val="27"/>
          <w:szCs w:val="27"/>
        </w:rPr>
        <w:t>4.5</w:t>
      </w:r>
      <w:r w:rsidRPr="00CC23D4">
        <w:rPr>
          <w:rFonts w:ascii="Tahoma" w:eastAsia="新細明體" w:hAnsi="Tahoma" w:cs="Tahoma" w:hint="eastAsia"/>
          <w:color w:val="000000"/>
          <w:kern w:val="0"/>
          <w:sz w:val="27"/>
          <w:szCs w:val="27"/>
        </w:rPr>
        <w:t>公尺劃一垂直白線，凡跑壘員通過三壘超越或碰觸此線時，則不得返回三壘壘包，必須強迫進佔本壘，此時守方可確定持球〈用身體任一部份或手套〉碰觸本壘板，即判決跑壘員封殺出局【規定此條文目的為防止跑壘員與守備員互相碰撞造成安全上之危險】，其狀況非屬封殺狀態【如未通過或踏觸白線前之夾殺、死球進壘、正常跑壘跌倒爬起及其他狀況】則不受此條文之</w:t>
      </w:r>
      <w:r w:rsidRPr="00CC23D4">
        <w:rPr>
          <w:rFonts w:ascii="Tahoma" w:eastAsia="新細明體" w:hAnsi="Tahoma" w:cs="Tahoma" w:hint="eastAsia"/>
          <w:color w:val="000000"/>
          <w:kern w:val="0"/>
          <w:sz w:val="27"/>
          <w:szCs w:val="27"/>
        </w:rPr>
        <w:t>4.5</w:t>
      </w:r>
      <w:r w:rsidRPr="00CC23D4">
        <w:rPr>
          <w:rFonts w:ascii="Tahoma" w:eastAsia="新細明體" w:hAnsi="Tahoma" w:cs="Tahoma" w:hint="eastAsia"/>
          <w:color w:val="000000"/>
          <w:kern w:val="0"/>
          <w:sz w:val="27"/>
          <w:szCs w:val="27"/>
        </w:rPr>
        <w:t>公尺白線之限制。【本條文屬於立即裁決】</w:t>
      </w:r>
    </w:p>
    <w:p w:rsidR="003D795A" w:rsidRPr="00CC23D4" w:rsidRDefault="003D795A" w:rsidP="003D795A">
      <w:pPr>
        <w:widowControl/>
        <w:spacing w:line="0" w:lineRule="atLeast"/>
        <w:ind w:leftChars="412" w:left="989" w:firstLineChars="52" w:firstLine="140"/>
        <w:rPr>
          <w:rFonts w:ascii="Tahoma" w:eastAsia="新細明體" w:hAnsi="Tahoma" w:cs="Tahoma"/>
          <w:color w:val="000000"/>
          <w:kern w:val="0"/>
          <w:sz w:val="27"/>
          <w:szCs w:val="27"/>
        </w:rPr>
      </w:pPr>
      <w:r>
        <w:rPr>
          <w:rFonts w:ascii="Tahoma" w:eastAsia="新細明體" w:hAnsi="Tahoma" w:cs="Tahoma" w:hint="eastAsia"/>
          <w:color w:val="000000"/>
          <w:kern w:val="0"/>
          <w:sz w:val="27"/>
          <w:szCs w:val="27"/>
        </w:rPr>
        <w:t>註</w:t>
      </w:r>
      <w:r>
        <w:rPr>
          <w:rFonts w:ascii="新細明體" w:eastAsia="新細明體" w:hAnsi="新細明體" w:cs="Tahoma" w:hint="eastAsia"/>
          <w:color w:val="000000"/>
          <w:kern w:val="0"/>
          <w:sz w:val="27"/>
          <w:szCs w:val="27"/>
        </w:rPr>
        <w:t>：</w:t>
      </w:r>
      <w:r>
        <w:rPr>
          <w:rFonts w:ascii="Tahoma" w:eastAsia="新細明體" w:hAnsi="Tahoma" w:cs="Tahoma" w:hint="eastAsia"/>
          <w:color w:val="000000"/>
          <w:kern w:val="0"/>
          <w:sz w:val="27"/>
          <w:szCs w:val="27"/>
        </w:rPr>
        <w:t>跑壘員不得以滑壘方式或刻意衝撞捕手以進佔本壘板</w:t>
      </w:r>
      <w:r>
        <w:rPr>
          <w:rFonts w:ascii="新細明體" w:eastAsia="新細明體" w:hAnsi="新細明體" w:cs="Tahoma" w:hint="eastAsia"/>
          <w:color w:val="000000"/>
          <w:kern w:val="0"/>
          <w:sz w:val="27"/>
          <w:szCs w:val="27"/>
        </w:rPr>
        <w:t>，</w:t>
      </w:r>
      <w:r>
        <w:rPr>
          <w:rFonts w:ascii="Tahoma" w:eastAsia="新細明體" w:hAnsi="Tahoma" w:cs="Tahoma" w:hint="eastAsia"/>
          <w:color w:val="000000"/>
          <w:kern w:val="0"/>
          <w:sz w:val="27"/>
          <w:szCs w:val="27"/>
        </w:rPr>
        <w:t>如違反上述情事則即判出局</w:t>
      </w:r>
      <w:r>
        <w:rPr>
          <w:rFonts w:ascii="新細明體" w:eastAsia="新細明體" w:hAnsi="新細明體" w:cs="Tahoma" w:hint="eastAsia"/>
          <w:color w:val="000000"/>
          <w:kern w:val="0"/>
          <w:sz w:val="27"/>
          <w:szCs w:val="27"/>
        </w:rPr>
        <w:t>。</w:t>
      </w:r>
    </w:p>
    <w:p w:rsidR="00CC23D4" w:rsidRDefault="00CC23D4" w:rsidP="00B163EC">
      <w:pPr>
        <w:widowControl/>
        <w:spacing w:line="0" w:lineRule="atLeast"/>
        <w:ind w:left="991" w:hangingChars="367" w:hanging="991"/>
        <w:rPr>
          <w:rFonts w:ascii="Tahoma" w:eastAsia="新細明體" w:hAnsi="Tahoma" w:cs="Tahoma"/>
          <w:color w:val="000000"/>
          <w:kern w:val="0"/>
          <w:sz w:val="27"/>
          <w:szCs w:val="27"/>
        </w:rPr>
      </w:pPr>
      <w:r w:rsidRPr="00CC23D4">
        <w:rPr>
          <w:rFonts w:ascii="Tahoma" w:eastAsia="新細明體" w:hAnsi="Tahoma" w:cs="Tahoma" w:hint="eastAsia"/>
          <w:color w:val="000000"/>
          <w:kern w:val="0"/>
          <w:sz w:val="27"/>
          <w:szCs w:val="27"/>
        </w:rPr>
        <w:t xml:space="preserve">  (</w:t>
      </w:r>
      <w:r w:rsidRPr="00CC23D4">
        <w:rPr>
          <w:rFonts w:ascii="Tahoma" w:eastAsia="新細明體" w:hAnsi="Tahoma" w:cs="Tahoma" w:hint="eastAsia"/>
          <w:color w:val="000000"/>
          <w:kern w:val="0"/>
          <w:sz w:val="27"/>
          <w:szCs w:val="27"/>
        </w:rPr>
        <w:t>十九</w:t>
      </w:r>
      <w:r w:rsidRPr="00CC23D4">
        <w:rPr>
          <w:rFonts w:ascii="Tahoma" w:eastAsia="新細明體" w:hAnsi="Tahoma" w:cs="Tahoma" w:hint="eastAsia"/>
          <w:color w:val="000000"/>
          <w:kern w:val="0"/>
          <w:sz w:val="27"/>
          <w:szCs w:val="27"/>
        </w:rPr>
        <w:t>)</w:t>
      </w:r>
      <w:r w:rsidRPr="00CC23D4">
        <w:rPr>
          <w:rFonts w:ascii="Tahoma" w:eastAsia="新細明體" w:hAnsi="Tahoma" w:cs="Tahoma" w:hint="eastAsia"/>
          <w:color w:val="000000"/>
          <w:kern w:val="0"/>
          <w:sz w:val="27"/>
          <w:szCs w:val="27"/>
        </w:rPr>
        <w:t>書面抗議：比賽中以裁判最後判決為結果，不得異議。對該判決若有質疑，應於比賽結束後</w:t>
      </w:r>
      <w:r w:rsidR="000B1AE5">
        <w:rPr>
          <w:rFonts w:ascii="Tahoma" w:eastAsia="新細明體" w:hAnsi="Tahoma" w:cs="Tahoma" w:hint="eastAsia"/>
          <w:color w:val="000000"/>
          <w:kern w:val="0"/>
          <w:sz w:val="27"/>
          <w:szCs w:val="27"/>
        </w:rPr>
        <w:t>2</w:t>
      </w:r>
      <w:r w:rsidRPr="00CC23D4">
        <w:rPr>
          <w:rFonts w:ascii="Tahoma" w:eastAsia="新細明體" w:hAnsi="Tahoma" w:cs="Tahoma" w:hint="eastAsia"/>
          <w:color w:val="000000"/>
          <w:kern w:val="0"/>
          <w:sz w:val="27"/>
          <w:szCs w:val="27"/>
        </w:rPr>
        <w:t>0</w:t>
      </w:r>
      <w:r w:rsidRPr="00CC23D4">
        <w:rPr>
          <w:rFonts w:ascii="Tahoma" w:eastAsia="新細明體" w:hAnsi="Tahoma" w:cs="Tahoma" w:hint="eastAsia"/>
          <w:color w:val="000000"/>
          <w:kern w:val="0"/>
          <w:sz w:val="27"/>
          <w:szCs w:val="27"/>
        </w:rPr>
        <w:t>分鐘內提出『書面抗議』。其作業方式：填寫抗議書、領隊簽名連同保證金貳仟元向大會提出，由審判委員會召集人召集審判委員開會討論，然後對該抗議作出最後之判決及處置，如認為其抗議無效，得沒收其保證金。</w:t>
      </w:r>
    </w:p>
    <w:p w:rsidR="005848E4" w:rsidRDefault="005848E4" w:rsidP="005848E4">
      <w:pPr>
        <w:widowControl/>
        <w:spacing w:line="0" w:lineRule="atLeast"/>
        <w:ind w:leftChars="-58" w:left="995" w:hangingChars="420" w:hanging="1134"/>
        <w:rPr>
          <w:rFonts w:ascii="Tahoma" w:eastAsia="新細明體" w:hAnsi="Tahoma" w:cs="Tahoma"/>
          <w:color w:val="000000"/>
          <w:kern w:val="0"/>
          <w:sz w:val="27"/>
          <w:szCs w:val="27"/>
        </w:rPr>
      </w:pPr>
      <w:r>
        <w:rPr>
          <w:rFonts w:ascii="Tahoma" w:eastAsia="新細明體" w:hAnsi="Tahoma" w:cs="Tahoma" w:hint="eastAsia"/>
          <w:color w:val="000000"/>
          <w:kern w:val="0"/>
          <w:sz w:val="27"/>
          <w:szCs w:val="27"/>
        </w:rPr>
        <w:t xml:space="preserve">  (</w:t>
      </w:r>
      <w:r w:rsidRPr="005848E4">
        <w:rPr>
          <w:rFonts w:ascii="Tahoma" w:eastAsia="新細明體" w:hAnsi="Tahoma" w:cs="Tahoma" w:hint="eastAsia"/>
          <w:color w:val="000000"/>
          <w:kern w:val="0"/>
          <w:sz w:val="27"/>
          <w:szCs w:val="27"/>
        </w:rPr>
        <w:t>二十</w:t>
      </w:r>
      <w:r>
        <w:rPr>
          <w:rFonts w:ascii="Tahoma" w:eastAsia="新細明體" w:hAnsi="Tahoma" w:cs="Tahoma" w:hint="eastAsia"/>
          <w:color w:val="000000"/>
          <w:kern w:val="0"/>
          <w:sz w:val="27"/>
          <w:szCs w:val="27"/>
        </w:rPr>
        <w:t>)</w:t>
      </w:r>
      <w:r w:rsidRPr="005848E4">
        <w:rPr>
          <w:rFonts w:ascii="Tahoma" w:eastAsia="新細明體" w:hAnsi="Tahoma" w:cs="Tahoma" w:hint="eastAsia"/>
          <w:color w:val="000000"/>
          <w:kern w:val="0"/>
          <w:sz w:val="27"/>
          <w:szCs w:val="27"/>
        </w:rPr>
        <w:t>擊球員不可甩棒，因甩棒每場第二人次</w:t>
      </w:r>
      <w:r w:rsidRPr="005848E4">
        <w:rPr>
          <w:rFonts w:ascii="Tahoma" w:eastAsia="新細明體" w:hAnsi="Tahoma" w:cs="Tahoma" w:hint="eastAsia"/>
          <w:color w:val="000000"/>
          <w:kern w:val="0"/>
          <w:sz w:val="27"/>
          <w:szCs w:val="27"/>
        </w:rPr>
        <w:t>(</w:t>
      </w:r>
      <w:r w:rsidRPr="005848E4">
        <w:rPr>
          <w:rFonts w:ascii="Tahoma" w:eastAsia="新細明體" w:hAnsi="Tahoma" w:cs="Tahoma" w:hint="eastAsia"/>
          <w:color w:val="000000"/>
          <w:kern w:val="0"/>
          <w:sz w:val="27"/>
          <w:szCs w:val="27"/>
        </w:rPr>
        <w:t>含</w:t>
      </w:r>
      <w:r w:rsidRPr="005848E4">
        <w:rPr>
          <w:rFonts w:ascii="Tahoma" w:eastAsia="新細明體" w:hAnsi="Tahoma" w:cs="Tahoma" w:hint="eastAsia"/>
          <w:color w:val="000000"/>
          <w:kern w:val="0"/>
          <w:sz w:val="27"/>
          <w:szCs w:val="27"/>
        </w:rPr>
        <w:t>)</w:t>
      </w:r>
      <w:r w:rsidRPr="005848E4">
        <w:rPr>
          <w:rFonts w:ascii="Tahoma" w:eastAsia="新細明體" w:hAnsi="Tahoma" w:cs="Tahoma" w:hint="eastAsia"/>
          <w:color w:val="000000"/>
          <w:kern w:val="0"/>
          <w:sz w:val="27"/>
          <w:szCs w:val="27"/>
        </w:rPr>
        <w:t>以後，將被判逐出場。若因球審視為有故意之嫌或暴力傾向，則不受初次犯規之限制，可直接宣告出場。</w:t>
      </w:r>
    </w:p>
    <w:p w:rsidR="005848E4" w:rsidRDefault="005848E4" w:rsidP="00B163EC">
      <w:pPr>
        <w:widowControl/>
        <w:spacing w:line="0" w:lineRule="atLeast"/>
        <w:ind w:left="991" w:hangingChars="367" w:hanging="991"/>
        <w:rPr>
          <w:rFonts w:ascii="Tahoma" w:eastAsia="新細明體" w:hAnsi="Tahoma" w:cs="Tahoma"/>
          <w:color w:val="000000"/>
          <w:kern w:val="0"/>
          <w:sz w:val="27"/>
          <w:szCs w:val="27"/>
        </w:rPr>
      </w:pPr>
      <w:r w:rsidRPr="005848E4">
        <w:rPr>
          <w:rFonts w:ascii="Tahoma" w:eastAsia="新細明體" w:hAnsi="Tahoma" w:cs="Tahoma" w:hint="eastAsia"/>
          <w:color w:val="000000"/>
          <w:kern w:val="0"/>
          <w:sz w:val="27"/>
          <w:szCs w:val="27"/>
        </w:rPr>
        <w:t>(</w:t>
      </w:r>
      <w:r w:rsidRPr="005848E4">
        <w:rPr>
          <w:rFonts w:ascii="Tahoma" w:eastAsia="新細明體" w:hAnsi="Tahoma" w:cs="Tahoma" w:hint="eastAsia"/>
          <w:color w:val="000000"/>
          <w:kern w:val="0"/>
          <w:sz w:val="27"/>
          <w:szCs w:val="27"/>
        </w:rPr>
        <w:t>二十</w:t>
      </w:r>
      <w:r>
        <w:rPr>
          <w:rFonts w:ascii="Tahoma" w:eastAsia="新細明體" w:hAnsi="Tahoma" w:cs="Tahoma" w:hint="eastAsia"/>
          <w:color w:val="000000"/>
          <w:kern w:val="0"/>
          <w:sz w:val="27"/>
          <w:szCs w:val="27"/>
        </w:rPr>
        <w:t>一</w:t>
      </w:r>
      <w:r w:rsidRPr="005848E4">
        <w:rPr>
          <w:rFonts w:ascii="Tahoma" w:eastAsia="新細明體" w:hAnsi="Tahoma" w:cs="Tahoma" w:hint="eastAsia"/>
          <w:color w:val="000000"/>
          <w:kern w:val="0"/>
          <w:sz w:val="27"/>
          <w:szCs w:val="27"/>
        </w:rPr>
        <w:t>)</w:t>
      </w:r>
      <w:r w:rsidRPr="005848E4">
        <w:rPr>
          <w:rFonts w:ascii="Tahoma" w:eastAsia="新細明體" w:hAnsi="Tahoma" w:cs="Tahoma" w:hint="eastAsia"/>
          <w:color w:val="000000"/>
          <w:kern w:val="0"/>
          <w:sz w:val="27"/>
          <w:szCs w:val="27"/>
        </w:rPr>
        <w:t>參賽隊伍如比賽過程中有任何爭議事項，請由總教練為代表與裁判人員進行理性溝通，若球隊隊職員於球場上有言語辱罵或恐嚇裁判及大會工作人員之情事，經大會裁判勸導無效，本大會有權沒收該隊比賽之權益，並直接判決該隊為該場之敗隊。</w:t>
      </w:r>
    </w:p>
    <w:p w:rsidR="00D15E35" w:rsidRDefault="00D15E35" w:rsidP="00D15E35">
      <w:pPr>
        <w:widowControl/>
        <w:spacing w:line="0" w:lineRule="atLeast"/>
        <w:ind w:left="1521" w:hangingChars="563" w:hanging="1521"/>
        <w:rPr>
          <w:rFonts w:ascii="Tahoma" w:eastAsia="新細明體" w:hAnsi="Tahoma" w:cs="Tahoma"/>
          <w:b/>
          <w:color w:val="000000"/>
          <w:kern w:val="0"/>
          <w:sz w:val="27"/>
          <w:szCs w:val="27"/>
        </w:rPr>
      </w:pPr>
      <w:r>
        <w:rPr>
          <w:rFonts w:ascii="Adobe 仿宋 Std R" w:eastAsia="Adobe 仿宋 Std R" w:hAnsi="Adobe 仿宋 Std R" w:cs="Tahoma" w:hint="eastAsia"/>
          <w:b/>
          <w:color w:val="000000"/>
          <w:kern w:val="0"/>
          <w:sz w:val="27"/>
          <w:szCs w:val="27"/>
        </w:rPr>
        <w:t>※</w:t>
      </w:r>
      <w:r w:rsidRPr="00D15E35">
        <w:rPr>
          <w:rFonts w:ascii="Tahoma" w:eastAsia="新細明體" w:hAnsi="Tahoma" w:cs="Tahoma" w:hint="eastAsia"/>
          <w:b/>
          <w:color w:val="000000"/>
          <w:kern w:val="0"/>
          <w:sz w:val="27"/>
          <w:szCs w:val="27"/>
        </w:rPr>
        <w:t>（</w:t>
      </w:r>
      <w:r>
        <w:rPr>
          <w:rFonts w:ascii="Tahoma" w:eastAsia="新細明體" w:hAnsi="Tahoma" w:cs="Tahoma" w:hint="eastAsia"/>
          <w:b/>
          <w:color w:val="000000"/>
          <w:kern w:val="0"/>
          <w:sz w:val="27"/>
          <w:szCs w:val="27"/>
        </w:rPr>
        <w:t>二十二</w:t>
      </w:r>
      <w:r w:rsidRPr="00D15E35">
        <w:rPr>
          <w:rFonts w:ascii="Tahoma" w:eastAsia="新細明體" w:hAnsi="Tahoma" w:cs="Tahoma" w:hint="eastAsia"/>
          <w:b/>
          <w:color w:val="000000"/>
          <w:kern w:val="0"/>
          <w:sz w:val="27"/>
          <w:szCs w:val="27"/>
        </w:rPr>
        <w:t>）「增額球員」</w:t>
      </w:r>
      <w:r w:rsidRPr="00D15E35">
        <w:rPr>
          <w:rFonts w:ascii="Tahoma" w:eastAsia="新細明體" w:hAnsi="Tahoma" w:cs="Tahoma" w:hint="eastAsia"/>
          <w:b/>
          <w:color w:val="000000"/>
          <w:kern w:val="0"/>
          <w:sz w:val="27"/>
          <w:szCs w:val="27"/>
        </w:rPr>
        <w:t xml:space="preserve">EP </w:t>
      </w:r>
      <w:r w:rsidRPr="00D15E35">
        <w:rPr>
          <w:rFonts w:ascii="Tahoma" w:eastAsia="新細明體" w:hAnsi="Tahoma" w:cs="Tahoma" w:hint="eastAsia"/>
          <w:b/>
          <w:color w:val="000000"/>
          <w:kern w:val="0"/>
          <w:sz w:val="27"/>
          <w:szCs w:val="27"/>
        </w:rPr>
        <w:t>換局上場守備</w:t>
      </w:r>
      <w:r w:rsidR="003D795A">
        <w:rPr>
          <w:rFonts w:ascii="Tahoma" w:eastAsia="新細明體" w:hAnsi="Tahoma" w:cs="Tahoma" w:hint="eastAsia"/>
          <w:b/>
          <w:color w:val="000000"/>
          <w:kern w:val="0"/>
          <w:sz w:val="27"/>
          <w:szCs w:val="27"/>
        </w:rPr>
        <w:t>需</w:t>
      </w:r>
      <w:r w:rsidRPr="00D15E35">
        <w:rPr>
          <w:rFonts w:ascii="Tahoma" w:eastAsia="新細明體" w:hAnsi="Tahoma" w:cs="Tahoma" w:hint="eastAsia"/>
          <w:b/>
          <w:color w:val="000000"/>
          <w:kern w:val="0"/>
          <w:sz w:val="27"/>
          <w:szCs w:val="27"/>
        </w:rPr>
        <w:t>向主審報備</w:t>
      </w:r>
      <w:r w:rsidR="00252E34" w:rsidRPr="00252E34">
        <w:rPr>
          <w:rFonts w:ascii="Tahoma" w:eastAsia="新細明體" w:hAnsi="Tahoma" w:cs="Tahoma" w:hint="eastAsia"/>
          <w:b/>
          <w:color w:val="000000"/>
          <w:kern w:val="0"/>
          <w:sz w:val="27"/>
          <w:szCs w:val="27"/>
        </w:rPr>
        <w:t>並告知未上場之一位先發球員。</w:t>
      </w:r>
      <w:r w:rsidRPr="00D15E35">
        <w:rPr>
          <w:rFonts w:ascii="Tahoma" w:eastAsia="新細明體" w:hAnsi="Tahoma" w:cs="Tahoma" w:hint="eastAsia"/>
          <w:b/>
          <w:color w:val="000000"/>
          <w:kern w:val="0"/>
          <w:sz w:val="27"/>
          <w:szCs w:val="27"/>
        </w:rPr>
        <w:t>每局皆維持</w:t>
      </w:r>
      <w:r w:rsidRPr="00D15E35">
        <w:rPr>
          <w:rFonts w:ascii="Tahoma" w:eastAsia="新細明體" w:hAnsi="Tahoma" w:cs="Tahoma" w:hint="eastAsia"/>
          <w:b/>
          <w:color w:val="000000"/>
          <w:kern w:val="0"/>
          <w:sz w:val="27"/>
          <w:szCs w:val="27"/>
        </w:rPr>
        <w:t>10</w:t>
      </w:r>
      <w:r w:rsidRPr="00D15E35">
        <w:rPr>
          <w:rFonts w:ascii="Tahoma" w:eastAsia="新細明體" w:hAnsi="Tahoma" w:cs="Tahoma" w:hint="eastAsia"/>
          <w:b/>
          <w:color w:val="000000"/>
          <w:kern w:val="0"/>
          <w:sz w:val="27"/>
          <w:szCs w:val="27"/>
        </w:rPr>
        <w:t>人場上守備即可</w:t>
      </w:r>
      <w:r w:rsidRPr="00D15E35">
        <w:rPr>
          <w:rFonts w:ascii="Tahoma" w:eastAsia="新細明體" w:hAnsi="Tahoma" w:cs="Tahoma" w:hint="eastAsia"/>
          <w:b/>
          <w:color w:val="000000"/>
          <w:kern w:val="0"/>
          <w:sz w:val="27"/>
          <w:szCs w:val="27"/>
        </w:rPr>
        <w:t>(</w:t>
      </w:r>
      <w:r w:rsidRPr="00D15E35">
        <w:rPr>
          <w:rFonts w:ascii="Tahoma" w:eastAsia="新細明體" w:hAnsi="Tahoma" w:cs="Tahoma" w:hint="eastAsia"/>
          <w:b/>
          <w:color w:val="000000"/>
          <w:kern w:val="0"/>
          <w:sz w:val="27"/>
          <w:szCs w:val="27"/>
        </w:rPr>
        <w:t>含</w:t>
      </w:r>
      <w:r w:rsidRPr="00D15E35">
        <w:rPr>
          <w:rFonts w:ascii="Tahoma" w:eastAsia="新細明體" w:hAnsi="Tahoma" w:cs="Tahoma" w:hint="eastAsia"/>
          <w:b/>
          <w:color w:val="000000"/>
          <w:kern w:val="0"/>
          <w:sz w:val="27"/>
          <w:szCs w:val="27"/>
        </w:rPr>
        <w:t>EP)</w:t>
      </w:r>
      <w:r w:rsidRPr="00D15E35">
        <w:rPr>
          <w:rFonts w:ascii="Tahoma" w:eastAsia="新細明體" w:hAnsi="Tahoma" w:cs="Tahoma" w:hint="eastAsia"/>
          <w:b/>
          <w:color w:val="000000"/>
          <w:kern w:val="0"/>
          <w:sz w:val="27"/>
          <w:szCs w:val="27"/>
        </w:rPr>
        <w:t>，</w:t>
      </w:r>
      <w:r w:rsidR="003D795A">
        <w:rPr>
          <w:rFonts w:ascii="Tahoma" w:eastAsia="新細明體" w:hAnsi="Tahoma" w:cs="Tahoma" w:hint="eastAsia"/>
          <w:b/>
          <w:color w:val="000000"/>
          <w:kern w:val="0"/>
          <w:sz w:val="27"/>
          <w:szCs w:val="27"/>
        </w:rPr>
        <w:t>比賽中</w:t>
      </w:r>
      <w:r w:rsidRPr="00D15E35">
        <w:rPr>
          <w:rFonts w:ascii="Tahoma" w:eastAsia="新細明體" w:hAnsi="Tahoma" w:cs="Tahoma" w:hint="eastAsia"/>
          <w:b/>
          <w:color w:val="000000"/>
          <w:kern w:val="0"/>
          <w:sz w:val="27"/>
          <w:szCs w:val="27"/>
        </w:rPr>
        <w:t>10</w:t>
      </w:r>
      <w:r w:rsidRPr="00D15E35">
        <w:rPr>
          <w:rFonts w:ascii="Tahoma" w:eastAsia="新細明體" w:hAnsi="Tahoma" w:cs="Tahoma" w:hint="eastAsia"/>
          <w:b/>
          <w:color w:val="000000"/>
          <w:kern w:val="0"/>
          <w:sz w:val="27"/>
          <w:szCs w:val="27"/>
        </w:rPr>
        <w:t>名先發球員</w:t>
      </w:r>
      <w:r w:rsidR="00F7721F">
        <w:rPr>
          <w:rFonts w:ascii="Tahoma" w:eastAsia="新細明體" w:hAnsi="Tahoma" w:cs="Tahoma" w:hint="eastAsia"/>
          <w:b/>
          <w:color w:val="000000"/>
          <w:kern w:val="0"/>
          <w:sz w:val="27"/>
          <w:szCs w:val="27"/>
        </w:rPr>
        <w:t>(</w:t>
      </w:r>
      <w:r w:rsidR="00F7721F">
        <w:rPr>
          <w:rFonts w:ascii="Tahoma" w:eastAsia="新細明體" w:hAnsi="Tahoma" w:cs="Tahoma" w:hint="eastAsia"/>
          <w:b/>
          <w:color w:val="000000"/>
          <w:kern w:val="0"/>
          <w:sz w:val="27"/>
          <w:szCs w:val="27"/>
        </w:rPr>
        <w:t>含</w:t>
      </w:r>
      <w:r w:rsidR="00F7721F">
        <w:rPr>
          <w:rFonts w:ascii="Tahoma" w:eastAsia="新細明體" w:hAnsi="Tahoma" w:cs="Tahoma" w:hint="eastAsia"/>
          <w:b/>
          <w:color w:val="000000"/>
          <w:kern w:val="0"/>
          <w:sz w:val="27"/>
          <w:szCs w:val="27"/>
        </w:rPr>
        <w:t>EP)</w:t>
      </w:r>
      <w:r w:rsidRPr="00D15E35">
        <w:rPr>
          <w:rFonts w:ascii="Tahoma" w:eastAsia="新細明體" w:hAnsi="Tahoma" w:cs="Tahoma" w:hint="eastAsia"/>
          <w:b/>
          <w:color w:val="000000"/>
          <w:kern w:val="0"/>
          <w:sz w:val="27"/>
          <w:szCs w:val="27"/>
        </w:rPr>
        <w:t>任何時間更換退場皆需向主審報備並依替補規則辦理，</w:t>
      </w:r>
      <w:r w:rsidRPr="00D15E35">
        <w:rPr>
          <w:rFonts w:ascii="Tahoma" w:eastAsia="新細明體" w:hAnsi="Tahoma" w:cs="Tahoma" w:hint="eastAsia"/>
          <w:b/>
          <w:color w:val="000000"/>
          <w:kern w:val="0"/>
          <w:sz w:val="27"/>
          <w:szCs w:val="27"/>
        </w:rPr>
        <w:t xml:space="preserve"> 10</w:t>
      </w:r>
      <w:r w:rsidRPr="00D15E35">
        <w:rPr>
          <w:rFonts w:ascii="Tahoma" w:eastAsia="新細明體" w:hAnsi="Tahoma" w:cs="Tahoma" w:hint="eastAsia"/>
          <w:b/>
          <w:color w:val="000000"/>
          <w:kern w:val="0"/>
          <w:sz w:val="27"/>
          <w:szCs w:val="27"/>
        </w:rPr>
        <w:t>名先發球員被更換替補再上場以一次為限</w:t>
      </w:r>
      <w:r w:rsidRPr="00D15E35">
        <w:rPr>
          <w:rFonts w:ascii="Tahoma" w:eastAsia="新細明體" w:hAnsi="Tahoma" w:cs="Tahoma" w:hint="eastAsia"/>
          <w:b/>
          <w:color w:val="000000"/>
          <w:kern w:val="0"/>
          <w:sz w:val="27"/>
          <w:szCs w:val="27"/>
        </w:rPr>
        <w:t>(EP</w:t>
      </w:r>
      <w:r w:rsidRPr="00D15E35">
        <w:rPr>
          <w:rFonts w:ascii="Tahoma" w:eastAsia="新細明體" w:hAnsi="Tahoma" w:cs="Tahoma" w:hint="eastAsia"/>
          <w:b/>
          <w:color w:val="000000"/>
          <w:kern w:val="0"/>
          <w:sz w:val="27"/>
          <w:szCs w:val="27"/>
        </w:rPr>
        <w:t>再上場同樣以一次為限</w:t>
      </w:r>
      <w:r w:rsidRPr="00D15E35">
        <w:rPr>
          <w:rFonts w:ascii="Tahoma" w:eastAsia="新細明體" w:hAnsi="Tahoma" w:cs="Tahoma" w:hint="eastAsia"/>
          <w:b/>
          <w:color w:val="000000"/>
          <w:kern w:val="0"/>
          <w:sz w:val="27"/>
          <w:szCs w:val="27"/>
        </w:rPr>
        <w:t>)</w:t>
      </w:r>
      <w:r w:rsidRPr="00D15E35">
        <w:rPr>
          <w:rFonts w:ascii="Tahoma" w:eastAsia="新細明體" w:hAnsi="Tahoma" w:cs="Tahoma" w:hint="eastAsia"/>
          <w:b/>
          <w:color w:val="000000"/>
          <w:kern w:val="0"/>
          <w:sz w:val="27"/>
          <w:szCs w:val="27"/>
        </w:rPr>
        <w:t>，</w:t>
      </w:r>
      <w:r w:rsidRPr="00D15E35">
        <w:rPr>
          <w:rFonts w:ascii="Tahoma" w:eastAsia="新細明體" w:hAnsi="Tahoma" w:cs="Tahoma" w:hint="eastAsia"/>
          <w:b/>
          <w:color w:val="000000"/>
          <w:kern w:val="0"/>
          <w:sz w:val="27"/>
          <w:szCs w:val="27"/>
        </w:rPr>
        <w:t>11</w:t>
      </w:r>
      <w:r w:rsidRPr="00D15E35">
        <w:rPr>
          <w:rFonts w:ascii="Tahoma" w:eastAsia="新細明體" w:hAnsi="Tahoma" w:cs="Tahoma" w:hint="eastAsia"/>
          <w:b/>
          <w:color w:val="000000"/>
          <w:kern w:val="0"/>
          <w:sz w:val="27"/>
          <w:szCs w:val="27"/>
        </w:rPr>
        <w:t>人打擊順序不因守備位置更換而變動。</w:t>
      </w:r>
    </w:p>
    <w:p w:rsidR="005848E4" w:rsidRPr="00CC23D4" w:rsidRDefault="004B6EC9" w:rsidP="00B163EC">
      <w:pPr>
        <w:widowControl/>
        <w:spacing w:line="0" w:lineRule="atLeast"/>
        <w:ind w:left="992" w:hangingChars="367" w:hanging="992"/>
        <w:rPr>
          <w:rFonts w:ascii="Tahoma" w:eastAsia="新細明體" w:hAnsi="Tahoma" w:cs="Tahoma"/>
          <w:color w:val="000000"/>
          <w:kern w:val="0"/>
          <w:sz w:val="27"/>
          <w:szCs w:val="27"/>
        </w:rPr>
      </w:pPr>
      <w:r>
        <w:rPr>
          <w:rFonts w:ascii="Tahoma" w:eastAsia="新細明體" w:hAnsi="Tahoma" w:cs="Tahoma" w:hint="eastAsia"/>
          <w:b/>
          <w:color w:val="000000"/>
          <w:kern w:val="0"/>
          <w:sz w:val="27"/>
          <w:szCs w:val="27"/>
        </w:rPr>
        <w:t>※十六</w:t>
      </w:r>
      <w:r w:rsidR="005848E4" w:rsidRPr="005848E4">
        <w:rPr>
          <w:rFonts w:ascii="Tahoma" w:eastAsia="新細明體" w:hAnsi="Tahoma" w:cs="Tahoma" w:hint="eastAsia"/>
          <w:color w:val="000000"/>
          <w:kern w:val="0"/>
          <w:sz w:val="27"/>
          <w:szCs w:val="27"/>
        </w:rPr>
        <w:t>、凡是對大會裁判言語侮辱、推擠、挑釁、球隊罷賽及霸佔場地，判該名選手或教練禁賽一場，領隊、經理、管理判出場並不准進入選手休息區，若是勸告不聽該名選手及該球隊禁賽所有賽程，並通報教育部體育署、各縣市政府教育處、各縣市體育會、各縣市慢壘委員會（協會）及</w:t>
      </w:r>
      <w:r w:rsidR="00801764" w:rsidRPr="00801764">
        <w:rPr>
          <w:rFonts w:ascii="Tahoma" w:eastAsia="新細明體" w:hAnsi="Tahoma" w:cs="Tahoma" w:hint="eastAsia"/>
          <w:color w:val="000000"/>
          <w:kern w:val="0"/>
          <w:sz w:val="27"/>
          <w:szCs w:val="27"/>
        </w:rPr>
        <w:t>111</w:t>
      </w:r>
      <w:r w:rsidR="00801764" w:rsidRPr="00801764">
        <w:rPr>
          <w:rFonts w:ascii="Tahoma" w:eastAsia="新細明體" w:hAnsi="Tahoma" w:cs="Tahoma" w:hint="eastAsia"/>
          <w:color w:val="000000"/>
          <w:kern w:val="0"/>
          <w:sz w:val="27"/>
          <w:szCs w:val="27"/>
        </w:rPr>
        <w:t>年全民運動會籌備處</w:t>
      </w:r>
      <w:r w:rsidR="005848E4" w:rsidRPr="005848E4">
        <w:rPr>
          <w:rFonts w:ascii="Tahoma" w:eastAsia="新細明體" w:hAnsi="Tahoma" w:cs="Tahoma" w:hint="eastAsia"/>
          <w:color w:val="000000"/>
          <w:kern w:val="0"/>
          <w:sz w:val="27"/>
          <w:szCs w:val="27"/>
        </w:rPr>
        <w:t>，禁止該員及該球隊參與任何慢壘賽事二年。</w:t>
      </w:r>
    </w:p>
    <w:p w:rsidR="00CC23D4" w:rsidRPr="00CC23D4" w:rsidRDefault="00CC23D4" w:rsidP="00CC23D4">
      <w:pPr>
        <w:widowControl/>
        <w:spacing w:line="0" w:lineRule="atLeast"/>
        <w:rPr>
          <w:rFonts w:ascii="Tahoma" w:eastAsia="新細明體" w:hAnsi="Tahoma" w:cs="Tahoma"/>
          <w:color w:val="000000"/>
          <w:kern w:val="0"/>
          <w:sz w:val="27"/>
          <w:szCs w:val="27"/>
        </w:rPr>
      </w:pPr>
      <w:r w:rsidRPr="00B531DC">
        <w:rPr>
          <w:rFonts w:ascii="Tahoma" w:eastAsia="新細明體" w:hAnsi="Tahoma" w:cs="Tahoma" w:hint="eastAsia"/>
          <w:b/>
          <w:color w:val="000000"/>
          <w:kern w:val="0"/>
          <w:sz w:val="27"/>
          <w:szCs w:val="27"/>
        </w:rPr>
        <w:t>十</w:t>
      </w:r>
      <w:r w:rsidR="004B6EC9">
        <w:rPr>
          <w:rFonts w:ascii="Tahoma" w:eastAsia="新細明體" w:hAnsi="Tahoma" w:cs="Tahoma" w:hint="eastAsia"/>
          <w:b/>
          <w:color w:val="000000"/>
          <w:kern w:val="0"/>
          <w:sz w:val="27"/>
          <w:szCs w:val="27"/>
        </w:rPr>
        <w:t>七</w:t>
      </w:r>
      <w:r w:rsidRPr="00CC23D4">
        <w:rPr>
          <w:rFonts w:ascii="Tahoma" w:eastAsia="新細明體" w:hAnsi="Tahoma" w:cs="Tahoma" w:hint="eastAsia"/>
          <w:color w:val="000000"/>
          <w:kern w:val="0"/>
          <w:sz w:val="27"/>
          <w:szCs w:val="27"/>
        </w:rPr>
        <w:t>、獎勵：依總則第十四條規定辦理。</w:t>
      </w:r>
    </w:p>
    <w:p w:rsidR="00CC23D4" w:rsidRPr="00CC23D4" w:rsidRDefault="00CC23D4" w:rsidP="00CC23D4">
      <w:pPr>
        <w:widowControl/>
        <w:spacing w:line="0" w:lineRule="atLeast"/>
        <w:rPr>
          <w:rFonts w:ascii="Tahoma" w:eastAsia="新細明體" w:hAnsi="Tahoma" w:cs="Tahoma"/>
          <w:color w:val="000000"/>
          <w:kern w:val="0"/>
          <w:sz w:val="27"/>
          <w:szCs w:val="27"/>
        </w:rPr>
      </w:pPr>
      <w:r w:rsidRPr="00B531DC">
        <w:rPr>
          <w:rFonts w:ascii="Tahoma" w:eastAsia="新細明體" w:hAnsi="Tahoma" w:cs="Tahoma" w:hint="eastAsia"/>
          <w:b/>
          <w:color w:val="000000"/>
          <w:kern w:val="0"/>
          <w:sz w:val="27"/>
          <w:szCs w:val="27"/>
        </w:rPr>
        <w:t>十</w:t>
      </w:r>
      <w:r w:rsidR="004B6EC9">
        <w:rPr>
          <w:rFonts w:ascii="Tahoma" w:eastAsia="新細明體" w:hAnsi="Tahoma" w:cs="Tahoma" w:hint="eastAsia"/>
          <w:b/>
          <w:color w:val="000000"/>
          <w:kern w:val="0"/>
          <w:sz w:val="27"/>
          <w:szCs w:val="27"/>
        </w:rPr>
        <w:t>八</w:t>
      </w:r>
      <w:r w:rsidRPr="00CC23D4">
        <w:rPr>
          <w:rFonts w:ascii="Tahoma" w:eastAsia="新細明體" w:hAnsi="Tahoma" w:cs="Tahoma" w:hint="eastAsia"/>
          <w:color w:val="000000"/>
          <w:kern w:val="0"/>
          <w:sz w:val="27"/>
          <w:szCs w:val="27"/>
        </w:rPr>
        <w:t>、本要點如有未盡事宜，得由競賽審查委員修訂之。</w:t>
      </w:r>
    </w:p>
    <w:p w:rsidR="00386370" w:rsidRPr="004E4EC4" w:rsidRDefault="00610744" w:rsidP="00386370">
      <w:pPr>
        <w:pStyle w:val="2"/>
        <w:spacing w:after="0" w:line="259" w:lineRule="auto"/>
        <w:ind w:right="60"/>
        <w:jc w:val="center"/>
        <w:rPr>
          <w:rFonts w:ascii="標楷體" w:eastAsia="標楷體" w:hAnsi="標楷體"/>
        </w:rPr>
      </w:pPr>
      <w:bookmarkStart w:id="0" w:name="_GoBack"/>
      <w:bookmarkEnd w:id="0"/>
      <w:r>
        <w:rPr>
          <w:rFonts w:ascii="Tahoma" w:hAnsi="Tahoma" w:cs="Tahoma"/>
          <w:color w:val="000000"/>
          <w:sz w:val="27"/>
          <w:szCs w:val="27"/>
        </w:rPr>
        <w:br w:type="page"/>
      </w:r>
      <w:r w:rsidR="00386370" w:rsidRPr="004E4EC4">
        <w:rPr>
          <w:rFonts w:ascii="標楷體" w:eastAsia="標楷體" w:hAnsi="標楷體"/>
        </w:rPr>
        <w:lastRenderedPageBreak/>
        <w:t>雲林縣</w:t>
      </w:r>
      <w:r w:rsidR="00386370" w:rsidRPr="004E4EC4">
        <w:rPr>
          <w:rFonts w:ascii="標楷體" w:eastAsia="標楷體" w:hAnsi="標楷體" w:cs="Times New Roman"/>
        </w:rPr>
        <w:t>11</w:t>
      </w:r>
      <w:r w:rsidR="000B1AE5">
        <w:rPr>
          <w:rFonts w:ascii="標楷體" w:eastAsia="標楷體" w:hAnsi="標楷體" w:cs="Times New Roman" w:hint="eastAsia"/>
        </w:rPr>
        <w:t>1</w:t>
      </w:r>
      <w:r w:rsidR="00386370" w:rsidRPr="004E4EC4">
        <w:rPr>
          <w:rFonts w:ascii="標楷體" w:eastAsia="標楷體" w:hAnsi="標楷體"/>
        </w:rPr>
        <w:t xml:space="preserve">年全縣運動會【競賽申訴表】 </w:t>
      </w:r>
    </w:p>
    <w:tbl>
      <w:tblPr>
        <w:tblStyle w:val="TableGrid"/>
        <w:tblW w:w="8546" w:type="dxa"/>
        <w:tblInd w:w="478" w:type="dxa"/>
        <w:tblCellMar>
          <w:top w:w="41" w:type="dxa"/>
          <w:left w:w="108" w:type="dxa"/>
          <w:right w:w="38" w:type="dxa"/>
        </w:tblCellMar>
        <w:tblLook w:val="04A0" w:firstRow="1" w:lastRow="0" w:firstColumn="1" w:lastColumn="0" w:noHBand="0" w:noVBand="1"/>
      </w:tblPr>
      <w:tblGrid>
        <w:gridCol w:w="2000"/>
        <w:gridCol w:w="1801"/>
        <w:gridCol w:w="900"/>
        <w:gridCol w:w="540"/>
        <w:gridCol w:w="1116"/>
        <w:gridCol w:w="2189"/>
      </w:tblGrid>
      <w:tr w:rsidR="00386370" w:rsidRPr="004E4EC4" w:rsidTr="0061361D">
        <w:trPr>
          <w:trHeight w:val="1256"/>
        </w:trPr>
        <w:tc>
          <w:tcPr>
            <w:tcW w:w="1999" w:type="dxa"/>
            <w:tcBorders>
              <w:top w:val="single" w:sz="4" w:space="0" w:color="000000"/>
              <w:left w:val="single" w:sz="4" w:space="0" w:color="000000"/>
              <w:bottom w:val="single" w:sz="4" w:space="0" w:color="000000"/>
              <w:right w:val="single" w:sz="4" w:space="0" w:color="000000"/>
            </w:tcBorders>
            <w:vAlign w:val="center"/>
          </w:tcPr>
          <w:p w:rsidR="00386370" w:rsidRPr="004E4EC4" w:rsidRDefault="00386370" w:rsidP="0061361D">
            <w:pPr>
              <w:spacing w:line="259" w:lineRule="auto"/>
              <w:ind w:right="67"/>
              <w:jc w:val="center"/>
              <w:rPr>
                <w:rFonts w:ascii="標楷體" w:eastAsia="標楷體" w:hAnsi="標楷體"/>
              </w:rPr>
            </w:pPr>
            <w:r w:rsidRPr="004E4EC4">
              <w:rPr>
                <w:rFonts w:ascii="標楷體" w:eastAsia="標楷體" w:hAnsi="標楷體"/>
              </w:rPr>
              <w:t xml:space="preserve">申訴理由 </w:t>
            </w:r>
          </w:p>
        </w:tc>
        <w:tc>
          <w:tcPr>
            <w:tcW w:w="2701" w:type="dxa"/>
            <w:gridSpan w:val="2"/>
            <w:tcBorders>
              <w:top w:val="single" w:sz="4" w:space="0" w:color="000000"/>
              <w:left w:val="single" w:sz="4" w:space="0" w:color="000000"/>
              <w:bottom w:val="single" w:sz="4" w:space="0" w:color="000000"/>
              <w:right w:val="single" w:sz="4" w:space="0" w:color="000000"/>
            </w:tcBorders>
          </w:tcPr>
          <w:p w:rsidR="00386370" w:rsidRPr="004E4EC4" w:rsidRDefault="00386370" w:rsidP="0061361D">
            <w:pPr>
              <w:spacing w:line="259" w:lineRule="auto"/>
              <w:ind w:left="53"/>
              <w:jc w:val="center"/>
              <w:rPr>
                <w:rFonts w:ascii="標楷體" w:eastAsia="標楷體" w:hAnsi="標楷體"/>
              </w:rPr>
            </w:pPr>
            <w:r w:rsidRPr="004E4EC4">
              <w:rPr>
                <w:rFonts w:ascii="標楷體" w:eastAsia="標楷體" w:hAnsi="標楷體"/>
              </w:rPr>
              <w:t xml:space="preserve"> </w:t>
            </w:r>
          </w:p>
        </w:tc>
        <w:tc>
          <w:tcPr>
            <w:tcW w:w="1656" w:type="dxa"/>
            <w:gridSpan w:val="2"/>
            <w:tcBorders>
              <w:top w:val="single" w:sz="4" w:space="0" w:color="000000"/>
              <w:left w:val="single" w:sz="4" w:space="0" w:color="000000"/>
              <w:bottom w:val="single" w:sz="4" w:space="0" w:color="000000"/>
              <w:right w:val="single" w:sz="4" w:space="0" w:color="000000"/>
            </w:tcBorders>
          </w:tcPr>
          <w:p w:rsidR="00386370" w:rsidRPr="004E4EC4" w:rsidRDefault="00386370" w:rsidP="00386370">
            <w:pPr>
              <w:spacing w:after="29" w:line="0" w:lineRule="atLeast"/>
              <w:ind w:left="51"/>
              <w:jc w:val="center"/>
              <w:rPr>
                <w:rFonts w:ascii="標楷體" w:eastAsia="標楷體" w:hAnsi="標楷體"/>
                <w:sz w:val="16"/>
                <w:szCs w:val="16"/>
              </w:rPr>
            </w:pPr>
          </w:p>
          <w:p w:rsidR="00386370" w:rsidRPr="004E4EC4" w:rsidRDefault="00386370" w:rsidP="0061361D">
            <w:pPr>
              <w:spacing w:line="259" w:lineRule="auto"/>
              <w:jc w:val="center"/>
              <w:rPr>
                <w:rFonts w:ascii="標楷體" w:eastAsia="標楷體" w:hAnsi="標楷體"/>
              </w:rPr>
            </w:pPr>
            <w:r w:rsidRPr="004E4EC4">
              <w:rPr>
                <w:rFonts w:ascii="標楷體" w:eastAsia="標楷體" w:hAnsi="標楷體"/>
              </w:rPr>
              <w:t xml:space="preserve">糾紛發生時間及地點 </w:t>
            </w:r>
          </w:p>
        </w:tc>
        <w:tc>
          <w:tcPr>
            <w:tcW w:w="2189" w:type="dxa"/>
            <w:tcBorders>
              <w:top w:val="single" w:sz="4" w:space="0" w:color="000000"/>
              <w:left w:val="single" w:sz="4" w:space="0" w:color="000000"/>
              <w:bottom w:val="single" w:sz="4" w:space="0" w:color="000000"/>
              <w:right w:val="single" w:sz="4" w:space="0" w:color="000000"/>
            </w:tcBorders>
          </w:tcPr>
          <w:p w:rsidR="00386370" w:rsidRPr="004E4EC4" w:rsidRDefault="00386370" w:rsidP="0061361D">
            <w:pPr>
              <w:spacing w:line="259" w:lineRule="auto"/>
              <w:ind w:left="50"/>
              <w:jc w:val="center"/>
              <w:rPr>
                <w:rFonts w:ascii="標楷體" w:eastAsia="標楷體" w:hAnsi="標楷體"/>
              </w:rPr>
            </w:pPr>
            <w:r w:rsidRPr="004E4EC4">
              <w:rPr>
                <w:rFonts w:ascii="標楷體" w:eastAsia="標楷體" w:hAnsi="標楷體"/>
              </w:rPr>
              <w:t xml:space="preserve"> </w:t>
            </w:r>
          </w:p>
        </w:tc>
      </w:tr>
      <w:tr w:rsidR="00386370" w:rsidRPr="004E4EC4" w:rsidTr="0061361D">
        <w:trPr>
          <w:trHeight w:val="1788"/>
        </w:trPr>
        <w:tc>
          <w:tcPr>
            <w:tcW w:w="1999" w:type="dxa"/>
            <w:tcBorders>
              <w:top w:val="single" w:sz="4" w:space="0" w:color="000000"/>
              <w:left w:val="single" w:sz="4" w:space="0" w:color="000000"/>
              <w:bottom w:val="single" w:sz="4" w:space="0" w:color="000000"/>
              <w:right w:val="single" w:sz="4" w:space="0" w:color="000000"/>
            </w:tcBorders>
          </w:tcPr>
          <w:p w:rsidR="00386370" w:rsidRPr="004E4EC4" w:rsidRDefault="00386370" w:rsidP="0061361D">
            <w:pPr>
              <w:spacing w:after="65" w:line="259" w:lineRule="auto"/>
              <w:ind w:left="53"/>
              <w:jc w:val="center"/>
              <w:rPr>
                <w:rFonts w:ascii="標楷體" w:eastAsia="標楷體" w:hAnsi="標楷體"/>
              </w:rPr>
            </w:pPr>
            <w:r w:rsidRPr="004E4EC4">
              <w:rPr>
                <w:rFonts w:ascii="標楷體" w:eastAsia="標楷體" w:hAnsi="標楷體"/>
              </w:rPr>
              <w:t xml:space="preserve"> </w:t>
            </w:r>
          </w:p>
          <w:p w:rsidR="00386370" w:rsidRPr="004E4EC4" w:rsidRDefault="00386370" w:rsidP="0061361D">
            <w:pPr>
              <w:spacing w:line="259" w:lineRule="auto"/>
              <w:ind w:right="67"/>
              <w:jc w:val="center"/>
              <w:rPr>
                <w:rFonts w:ascii="標楷體" w:eastAsia="標楷體" w:hAnsi="標楷體"/>
              </w:rPr>
            </w:pPr>
            <w:r w:rsidRPr="004E4EC4">
              <w:rPr>
                <w:rFonts w:ascii="標楷體" w:eastAsia="標楷體" w:hAnsi="標楷體"/>
              </w:rPr>
              <w:t xml:space="preserve">申訴事實 </w:t>
            </w:r>
          </w:p>
        </w:tc>
        <w:tc>
          <w:tcPr>
            <w:tcW w:w="6546" w:type="dxa"/>
            <w:gridSpan w:val="5"/>
            <w:tcBorders>
              <w:top w:val="single" w:sz="4" w:space="0" w:color="000000"/>
              <w:left w:val="single" w:sz="4" w:space="0" w:color="000000"/>
              <w:bottom w:val="single" w:sz="4" w:space="0" w:color="000000"/>
              <w:right w:val="single" w:sz="4" w:space="0" w:color="000000"/>
            </w:tcBorders>
          </w:tcPr>
          <w:p w:rsidR="00386370" w:rsidRPr="004E4EC4" w:rsidRDefault="00386370" w:rsidP="0061361D">
            <w:pPr>
              <w:spacing w:line="259" w:lineRule="auto"/>
              <w:ind w:left="48"/>
              <w:jc w:val="center"/>
              <w:rPr>
                <w:rFonts w:ascii="標楷體" w:eastAsia="標楷體" w:hAnsi="標楷體"/>
              </w:rPr>
            </w:pPr>
            <w:r w:rsidRPr="004E4EC4">
              <w:rPr>
                <w:rFonts w:ascii="標楷體" w:eastAsia="標楷體" w:hAnsi="標楷體"/>
              </w:rPr>
              <w:t xml:space="preserve"> </w:t>
            </w:r>
          </w:p>
        </w:tc>
      </w:tr>
      <w:tr w:rsidR="00386370" w:rsidRPr="004E4EC4" w:rsidTr="0061361D">
        <w:trPr>
          <w:trHeight w:val="1460"/>
        </w:trPr>
        <w:tc>
          <w:tcPr>
            <w:tcW w:w="1999" w:type="dxa"/>
            <w:tcBorders>
              <w:top w:val="single" w:sz="4" w:space="0" w:color="000000"/>
              <w:left w:val="single" w:sz="4" w:space="0" w:color="000000"/>
              <w:bottom w:val="single" w:sz="4" w:space="0" w:color="000000"/>
              <w:right w:val="single" w:sz="4" w:space="0" w:color="000000"/>
            </w:tcBorders>
          </w:tcPr>
          <w:p w:rsidR="00386370" w:rsidRPr="004E4EC4" w:rsidRDefault="00386370" w:rsidP="0061361D">
            <w:pPr>
              <w:spacing w:after="66" w:line="259" w:lineRule="auto"/>
              <w:ind w:left="53"/>
              <w:jc w:val="center"/>
              <w:rPr>
                <w:rFonts w:ascii="標楷體" w:eastAsia="標楷體" w:hAnsi="標楷體"/>
              </w:rPr>
            </w:pPr>
            <w:r w:rsidRPr="004E4EC4">
              <w:rPr>
                <w:rFonts w:ascii="標楷體" w:eastAsia="標楷體" w:hAnsi="標楷體"/>
              </w:rPr>
              <w:t xml:space="preserve"> </w:t>
            </w:r>
          </w:p>
          <w:p w:rsidR="00386370" w:rsidRPr="004E4EC4" w:rsidRDefault="00386370" w:rsidP="0061361D">
            <w:pPr>
              <w:spacing w:line="259" w:lineRule="auto"/>
              <w:ind w:left="293"/>
              <w:rPr>
                <w:rFonts w:ascii="標楷體" w:eastAsia="標楷體" w:hAnsi="標楷體"/>
              </w:rPr>
            </w:pPr>
            <w:r w:rsidRPr="004E4EC4">
              <w:rPr>
                <w:rFonts w:ascii="標楷體" w:eastAsia="標楷體" w:hAnsi="標楷體"/>
              </w:rPr>
              <w:t xml:space="preserve">證件或證人 </w:t>
            </w:r>
          </w:p>
        </w:tc>
        <w:tc>
          <w:tcPr>
            <w:tcW w:w="6546" w:type="dxa"/>
            <w:gridSpan w:val="5"/>
            <w:tcBorders>
              <w:top w:val="single" w:sz="4" w:space="0" w:color="000000"/>
              <w:left w:val="single" w:sz="4" w:space="0" w:color="000000"/>
              <w:bottom w:val="single" w:sz="4" w:space="0" w:color="000000"/>
              <w:right w:val="single" w:sz="4" w:space="0" w:color="000000"/>
            </w:tcBorders>
          </w:tcPr>
          <w:p w:rsidR="00386370" w:rsidRPr="004E4EC4" w:rsidRDefault="00386370" w:rsidP="0061361D">
            <w:pPr>
              <w:spacing w:line="259" w:lineRule="auto"/>
              <w:ind w:left="48"/>
              <w:jc w:val="center"/>
              <w:rPr>
                <w:rFonts w:ascii="標楷體" w:eastAsia="標楷體" w:hAnsi="標楷體"/>
              </w:rPr>
            </w:pPr>
            <w:r w:rsidRPr="004E4EC4">
              <w:rPr>
                <w:rFonts w:ascii="標楷體" w:eastAsia="標楷體" w:hAnsi="標楷體"/>
              </w:rPr>
              <w:t xml:space="preserve"> </w:t>
            </w:r>
          </w:p>
        </w:tc>
      </w:tr>
      <w:tr w:rsidR="00386370" w:rsidRPr="004E4EC4" w:rsidTr="0061361D">
        <w:trPr>
          <w:trHeight w:val="1399"/>
        </w:trPr>
        <w:tc>
          <w:tcPr>
            <w:tcW w:w="1999" w:type="dxa"/>
            <w:tcBorders>
              <w:top w:val="single" w:sz="4" w:space="0" w:color="000000"/>
              <w:left w:val="single" w:sz="4" w:space="0" w:color="000000"/>
              <w:bottom w:val="single" w:sz="4" w:space="0" w:color="000000"/>
              <w:right w:val="single" w:sz="4" w:space="0" w:color="000000"/>
            </w:tcBorders>
          </w:tcPr>
          <w:p w:rsidR="00386370" w:rsidRPr="004E4EC4" w:rsidRDefault="00386370" w:rsidP="0061361D">
            <w:pPr>
              <w:spacing w:after="29" w:line="259" w:lineRule="auto"/>
              <w:ind w:left="53"/>
              <w:jc w:val="center"/>
              <w:rPr>
                <w:rFonts w:ascii="標楷體" w:eastAsia="標楷體" w:hAnsi="標楷體"/>
              </w:rPr>
            </w:pPr>
            <w:r w:rsidRPr="004E4EC4">
              <w:rPr>
                <w:rFonts w:ascii="標楷體" w:eastAsia="標楷體" w:hAnsi="標楷體"/>
              </w:rPr>
              <w:t xml:space="preserve"> </w:t>
            </w:r>
          </w:p>
          <w:p w:rsidR="00386370" w:rsidRPr="004E4EC4" w:rsidRDefault="00386370" w:rsidP="0061361D">
            <w:pPr>
              <w:spacing w:line="259" w:lineRule="auto"/>
              <w:ind w:left="53"/>
              <w:jc w:val="center"/>
              <w:rPr>
                <w:rFonts w:ascii="標楷體" w:eastAsia="標楷體" w:hAnsi="標楷體"/>
              </w:rPr>
            </w:pPr>
            <w:r w:rsidRPr="004E4EC4">
              <w:rPr>
                <w:rFonts w:ascii="標楷體" w:eastAsia="標楷體" w:hAnsi="標楷體"/>
              </w:rPr>
              <w:t xml:space="preserve">單位領隊或教練 </w:t>
            </w:r>
          </w:p>
        </w:tc>
        <w:tc>
          <w:tcPr>
            <w:tcW w:w="1801" w:type="dxa"/>
            <w:tcBorders>
              <w:top w:val="single" w:sz="4" w:space="0" w:color="000000"/>
              <w:left w:val="single" w:sz="4" w:space="0" w:color="000000"/>
              <w:bottom w:val="single" w:sz="4" w:space="0" w:color="000000"/>
              <w:right w:val="single" w:sz="4" w:space="0" w:color="000000"/>
            </w:tcBorders>
          </w:tcPr>
          <w:p w:rsidR="00386370" w:rsidRPr="004E4EC4" w:rsidRDefault="00386370" w:rsidP="0061361D">
            <w:pPr>
              <w:spacing w:line="259" w:lineRule="auto"/>
              <w:ind w:left="51"/>
              <w:jc w:val="center"/>
              <w:rPr>
                <w:rFonts w:ascii="標楷體" w:eastAsia="標楷體" w:hAnsi="標楷體"/>
              </w:rPr>
            </w:pPr>
            <w:r w:rsidRPr="004E4EC4">
              <w:rPr>
                <w:rFonts w:ascii="標楷體" w:eastAsia="標楷體" w:hAnsi="標楷體"/>
              </w:rPr>
              <w:t xml:space="preserve"> </w:t>
            </w:r>
          </w:p>
        </w:tc>
        <w:tc>
          <w:tcPr>
            <w:tcW w:w="1440" w:type="dxa"/>
            <w:gridSpan w:val="2"/>
            <w:tcBorders>
              <w:top w:val="single" w:sz="4" w:space="0" w:color="000000"/>
              <w:left w:val="single" w:sz="4" w:space="0" w:color="000000"/>
              <w:bottom w:val="single" w:sz="4" w:space="0" w:color="000000"/>
              <w:right w:val="single" w:sz="4" w:space="0" w:color="000000"/>
            </w:tcBorders>
          </w:tcPr>
          <w:p w:rsidR="00386370" w:rsidRPr="004E4EC4" w:rsidRDefault="00386370" w:rsidP="0061361D">
            <w:pPr>
              <w:spacing w:after="29" w:line="259" w:lineRule="auto"/>
              <w:ind w:left="50"/>
              <w:jc w:val="center"/>
              <w:rPr>
                <w:rFonts w:ascii="標楷體" w:eastAsia="標楷體" w:hAnsi="標楷體"/>
              </w:rPr>
            </w:pPr>
            <w:r w:rsidRPr="004E4EC4">
              <w:rPr>
                <w:rFonts w:ascii="標楷體" w:eastAsia="標楷體" w:hAnsi="標楷體"/>
              </w:rPr>
              <w:t xml:space="preserve"> </w:t>
            </w:r>
          </w:p>
          <w:p w:rsidR="00386370" w:rsidRPr="004E4EC4" w:rsidRDefault="00386370" w:rsidP="0061361D">
            <w:pPr>
              <w:spacing w:line="259" w:lineRule="auto"/>
              <w:ind w:right="70"/>
              <w:jc w:val="center"/>
              <w:rPr>
                <w:rFonts w:ascii="標楷體" w:eastAsia="標楷體" w:hAnsi="標楷體"/>
              </w:rPr>
            </w:pPr>
            <w:r w:rsidRPr="004E4EC4">
              <w:rPr>
                <w:rFonts w:ascii="標楷體" w:eastAsia="標楷體" w:hAnsi="標楷體"/>
              </w:rPr>
              <w:t xml:space="preserve">(簽章) </w:t>
            </w:r>
          </w:p>
        </w:tc>
        <w:tc>
          <w:tcPr>
            <w:tcW w:w="3305" w:type="dxa"/>
            <w:gridSpan w:val="2"/>
            <w:tcBorders>
              <w:top w:val="single" w:sz="4" w:space="0" w:color="000000"/>
              <w:left w:val="single" w:sz="4" w:space="0" w:color="000000"/>
              <w:bottom w:val="single" w:sz="4" w:space="0" w:color="000000"/>
              <w:right w:val="single" w:sz="4" w:space="0" w:color="000000"/>
            </w:tcBorders>
          </w:tcPr>
          <w:p w:rsidR="00386370" w:rsidRPr="004E4EC4" w:rsidRDefault="00386370" w:rsidP="00386370">
            <w:pPr>
              <w:spacing w:line="259" w:lineRule="auto"/>
              <w:ind w:right="475"/>
              <w:rPr>
                <w:rFonts w:ascii="標楷體" w:eastAsia="標楷體" w:hAnsi="標楷體"/>
              </w:rPr>
            </w:pPr>
          </w:p>
          <w:p w:rsidR="00386370" w:rsidRPr="004E4EC4" w:rsidRDefault="00386370" w:rsidP="00386370">
            <w:pPr>
              <w:wordWrap w:val="0"/>
              <w:spacing w:line="259" w:lineRule="auto"/>
              <w:ind w:right="475"/>
              <w:jc w:val="right"/>
              <w:rPr>
                <w:rFonts w:ascii="標楷體" w:eastAsia="標楷體" w:hAnsi="標楷體"/>
              </w:rPr>
            </w:pPr>
            <w:r w:rsidRPr="004E4EC4">
              <w:rPr>
                <w:rFonts w:ascii="標楷體" w:eastAsia="標楷體" w:hAnsi="標楷體"/>
              </w:rPr>
              <w:t xml:space="preserve">     年   月   日   時</w:t>
            </w:r>
          </w:p>
        </w:tc>
      </w:tr>
      <w:tr w:rsidR="00386370" w:rsidRPr="004E4EC4" w:rsidTr="0061361D">
        <w:trPr>
          <w:trHeight w:val="1322"/>
        </w:trPr>
        <w:tc>
          <w:tcPr>
            <w:tcW w:w="1999" w:type="dxa"/>
            <w:tcBorders>
              <w:top w:val="single" w:sz="4" w:space="0" w:color="000000"/>
              <w:left w:val="single" w:sz="4" w:space="0" w:color="000000"/>
              <w:bottom w:val="single" w:sz="4" w:space="0" w:color="000000"/>
              <w:right w:val="single" w:sz="4" w:space="0" w:color="000000"/>
            </w:tcBorders>
          </w:tcPr>
          <w:p w:rsidR="00386370" w:rsidRPr="004E4EC4" w:rsidRDefault="00386370" w:rsidP="0061361D">
            <w:pPr>
              <w:spacing w:after="65" w:line="259" w:lineRule="auto"/>
              <w:ind w:left="53"/>
              <w:jc w:val="center"/>
              <w:rPr>
                <w:rFonts w:ascii="標楷體" w:eastAsia="標楷體" w:hAnsi="標楷體"/>
              </w:rPr>
            </w:pPr>
            <w:r w:rsidRPr="004E4EC4">
              <w:rPr>
                <w:rFonts w:ascii="標楷體" w:eastAsia="標楷體" w:hAnsi="標楷體"/>
              </w:rPr>
              <w:t xml:space="preserve"> </w:t>
            </w:r>
          </w:p>
          <w:p w:rsidR="00386370" w:rsidRPr="004E4EC4" w:rsidRDefault="00386370" w:rsidP="0061361D">
            <w:pPr>
              <w:spacing w:line="259" w:lineRule="auto"/>
              <w:ind w:left="293"/>
              <w:rPr>
                <w:rFonts w:ascii="標楷體" w:eastAsia="標楷體" w:hAnsi="標楷體"/>
              </w:rPr>
            </w:pPr>
            <w:r w:rsidRPr="004E4EC4">
              <w:rPr>
                <w:rFonts w:ascii="標楷體" w:eastAsia="標楷體" w:hAnsi="標楷體"/>
              </w:rPr>
              <w:t xml:space="preserve">裁判長意見 </w:t>
            </w:r>
          </w:p>
        </w:tc>
        <w:tc>
          <w:tcPr>
            <w:tcW w:w="6546" w:type="dxa"/>
            <w:gridSpan w:val="5"/>
            <w:tcBorders>
              <w:top w:val="single" w:sz="4" w:space="0" w:color="000000"/>
              <w:left w:val="single" w:sz="4" w:space="0" w:color="000000"/>
              <w:bottom w:val="single" w:sz="4" w:space="0" w:color="000000"/>
              <w:right w:val="single" w:sz="4" w:space="0" w:color="000000"/>
            </w:tcBorders>
          </w:tcPr>
          <w:p w:rsidR="00386370" w:rsidRPr="004E4EC4" w:rsidRDefault="00386370" w:rsidP="0061361D">
            <w:pPr>
              <w:spacing w:line="259" w:lineRule="auto"/>
              <w:ind w:left="48"/>
              <w:jc w:val="center"/>
              <w:rPr>
                <w:rFonts w:ascii="標楷體" w:eastAsia="標楷體" w:hAnsi="標楷體"/>
              </w:rPr>
            </w:pPr>
            <w:r w:rsidRPr="004E4EC4">
              <w:rPr>
                <w:rFonts w:ascii="標楷體" w:eastAsia="標楷體" w:hAnsi="標楷體"/>
              </w:rPr>
              <w:t xml:space="preserve"> </w:t>
            </w:r>
          </w:p>
        </w:tc>
      </w:tr>
      <w:tr w:rsidR="00386370" w:rsidRPr="004E4EC4" w:rsidTr="004E4EC4">
        <w:trPr>
          <w:trHeight w:val="1248"/>
        </w:trPr>
        <w:tc>
          <w:tcPr>
            <w:tcW w:w="1999" w:type="dxa"/>
            <w:tcBorders>
              <w:top w:val="single" w:sz="4" w:space="0" w:color="000000"/>
              <w:left w:val="single" w:sz="4" w:space="0" w:color="000000"/>
              <w:bottom w:val="single" w:sz="4" w:space="0" w:color="000000"/>
              <w:right w:val="single" w:sz="4" w:space="0" w:color="000000"/>
            </w:tcBorders>
          </w:tcPr>
          <w:p w:rsidR="00386370" w:rsidRPr="004E4EC4" w:rsidRDefault="00386370" w:rsidP="0061361D">
            <w:pPr>
              <w:spacing w:after="65" w:line="259" w:lineRule="auto"/>
              <w:ind w:left="53"/>
              <w:jc w:val="center"/>
              <w:rPr>
                <w:rFonts w:ascii="標楷體" w:eastAsia="標楷體" w:hAnsi="標楷體"/>
              </w:rPr>
            </w:pPr>
            <w:r w:rsidRPr="004E4EC4">
              <w:rPr>
                <w:rFonts w:ascii="標楷體" w:eastAsia="標楷體" w:hAnsi="標楷體"/>
              </w:rPr>
              <w:t xml:space="preserve"> </w:t>
            </w:r>
          </w:p>
          <w:p w:rsidR="00386370" w:rsidRPr="004E4EC4" w:rsidRDefault="00386370" w:rsidP="0061361D">
            <w:pPr>
              <w:spacing w:line="259" w:lineRule="auto"/>
              <w:ind w:left="53"/>
              <w:jc w:val="both"/>
              <w:rPr>
                <w:rFonts w:ascii="標楷體" w:eastAsia="標楷體" w:hAnsi="標楷體"/>
              </w:rPr>
            </w:pPr>
            <w:r w:rsidRPr="004E4EC4">
              <w:rPr>
                <w:rFonts w:ascii="標楷體" w:eastAsia="標楷體" w:hAnsi="標楷體"/>
              </w:rPr>
              <w:t xml:space="preserve">審判委員會決議 </w:t>
            </w:r>
          </w:p>
        </w:tc>
        <w:tc>
          <w:tcPr>
            <w:tcW w:w="6546" w:type="dxa"/>
            <w:gridSpan w:val="5"/>
            <w:tcBorders>
              <w:top w:val="single" w:sz="4" w:space="0" w:color="000000"/>
              <w:left w:val="single" w:sz="4" w:space="0" w:color="000000"/>
              <w:bottom w:val="single" w:sz="4" w:space="0" w:color="000000"/>
              <w:right w:val="single" w:sz="4" w:space="0" w:color="000000"/>
            </w:tcBorders>
          </w:tcPr>
          <w:p w:rsidR="00386370" w:rsidRPr="004E4EC4" w:rsidRDefault="00386370" w:rsidP="0061361D">
            <w:pPr>
              <w:spacing w:line="259" w:lineRule="auto"/>
              <w:ind w:left="48"/>
              <w:jc w:val="center"/>
              <w:rPr>
                <w:rFonts w:ascii="標楷體" w:eastAsia="標楷體" w:hAnsi="標楷體"/>
              </w:rPr>
            </w:pPr>
            <w:r w:rsidRPr="004E4EC4">
              <w:rPr>
                <w:rFonts w:ascii="標楷體" w:eastAsia="標楷體" w:hAnsi="標楷體"/>
              </w:rPr>
              <w:t xml:space="preserve"> </w:t>
            </w:r>
          </w:p>
        </w:tc>
      </w:tr>
    </w:tbl>
    <w:p w:rsidR="00386370" w:rsidRPr="004E4EC4" w:rsidRDefault="00386370" w:rsidP="00386370">
      <w:pPr>
        <w:spacing w:after="124" w:line="259" w:lineRule="auto"/>
        <w:ind w:right="2"/>
        <w:jc w:val="center"/>
        <w:rPr>
          <w:rFonts w:ascii="標楷體" w:eastAsia="標楷體" w:hAnsi="標楷體"/>
        </w:rPr>
      </w:pPr>
      <w:r w:rsidRPr="004E4EC4">
        <w:rPr>
          <w:rFonts w:ascii="標楷體" w:eastAsia="標楷體" w:hAnsi="標楷體"/>
          <w:sz w:val="32"/>
        </w:rPr>
        <w:t xml:space="preserve">審判委員會：                                 (簽章) </w:t>
      </w:r>
    </w:p>
    <w:p w:rsidR="00386370" w:rsidRPr="00375265" w:rsidRDefault="00386370" w:rsidP="004E4EC4">
      <w:pPr>
        <w:spacing w:after="293" w:line="0" w:lineRule="atLeast"/>
        <w:rPr>
          <w:b/>
          <w:sz w:val="36"/>
          <w:szCs w:val="36"/>
        </w:rPr>
      </w:pPr>
      <w:r w:rsidRPr="004E4EC4">
        <w:rPr>
          <w:sz w:val="40"/>
          <w:szCs w:val="40"/>
        </w:rPr>
        <w:t xml:space="preserve"> </w:t>
      </w:r>
      <w:r w:rsidRPr="000B1AE5">
        <w:rPr>
          <w:b/>
          <w:sz w:val="32"/>
          <w:szCs w:val="36"/>
        </w:rPr>
        <w:t>申訴：</w:t>
      </w:r>
      <w:r w:rsidRPr="000B1AE5">
        <w:rPr>
          <w:b/>
          <w:sz w:val="32"/>
          <w:szCs w:val="36"/>
        </w:rPr>
        <w:t xml:space="preserve"> </w:t>
      </w:r>
    </w:p>
    <w:p w:rsidR="00386370" w:rsidRPr="004E4EC4" w:rsidRDefault="00386370" w:rsidP="004E4EC4">
      <w:pPr>
        <w:pStyle w:val="2"/>
        <w:spacing w:after="58" w:line="0" w:lineRule="atLeast"/>
        <w:ind w:left="-5"/>
        <w:rPr>
          <w:rFonts w:ascii="標楷體" w:eastAsia="標楷體" w:hAnsi="標楷體"/>
          <w:sz w:val="32"/>
          <w:szCs w:val="32"/>
        </w:rPr>
      </w:pPr>
      <w:r w:rsidRPr="004E4EC4">
        <w:rPr>
          <w:rFonts w:ascii="標楷體" w:eastAsia="標楷體" w:hAnsi="標楷體"/>
          <w:sz w:val="32"/>
          <w:szCs w:val="32"/>
        </w:rPr>
        <w:t xml:space="preserve">1.參加單位向大會申訴事項，須以書面提出申訴，不得以口頭提出，並須由秩序冊所列之領隊或教練親自簽名，用書面連同保證金新台幣貳仟元於賽後20分鐘內逕交大會審判委員會處理，否則一概不予受理，如該申訴事項被判定無效者，其保證金予以沒收充為大會經費。 </w:t>
      </w:r>
    </w:p>
    <w:p w:rsidR="00386370" w:rsidRPr="004E4EC4" w:rsidRDefault="00386370" w:rsidP="004E4EC4">
      <w:pPr>
        <w:pStyle w:val="2"/>
        <w:spacing w:after="58" w:line="0" w:lineRule="atLeast"/>
        <w:ind w:left="-5"/>
        <w:rPr>
          <w:rFonts w:ascii="標楷體" w:eastAsia="標楷體" w:hAnsi="標楷體"/>
          <w:sz w:val="32"/>
          <w:szCs w:val="32"/>
        </w:rPr>
      </w:pPr>
      <w:r w:rsidRPr="004E4EC4">
        <w:rPr>
          <w:rFonts w:ascii="標楷體" w:eastAsia="標楷體" w:hAnsi="標楷體"/>
          <w:sz w:val="32"/>
          <w:szCs w:val="32"/>
        </w:rPr>
        <w:t xml:space="preserve">2.關於運動員資格之申訴，須於該運動員出賽前，由該隊註冊所列之教練，直接向該場裁判員提出，在比賽結束後不予受理。 </w:t>
      </w:r>
    </w:p>
    <w:p w:rsidR="00610744" w:rsidRPr="004E4EC4" w:rsidRDefault="00386370" w:rsidP="004E4EC4">
      <w:pPr>
        <w:spacing w:after="86" w:line="0" w:lineRule="atLeast"/>
        <w:rPr>
          <w:rFonts w:ascii="標楷體" w:eastAsia="標楷體" w:hAnsi="標楷體" w:cs="Tahoma"/>
          <w:color w:val="000000"/>
          <w:kern w:val="0"/>
          <w:sz w:val="32"/>
          <w:szCs w:val="32"/>
        </w:rPr>
      </w:pPr>
      <w:r w:rsidRPr="004E4EC4">
        <w:rPr>
          <w:rFonts w:ascii="標楷體" w:eastAsia="標楷體" w:hAnsi="標楷體"/>
          <w:sz w:val="32"/>
          <w:szCs w:val="32"/>
        </w:rPr>
        <w:t xml:space="preserve">附註：凡未按本要點各項規定辦理之申訴概不受理。 </w:t>
      </w:r>
    </w:p>
    <w:sectPr w:rsidR="00610744" w:rsidRPr="004E4EC4" w:rsidSect="00386370">
      <w:pgSz w:w="11906" w:h="16838"/>
      <w:pgMar w:top="851"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5BFC" w:rsidRDefault="007B5BFC" w:rsidP="000E191D">
      <w:r>
        <w:separator/>
      </w:r>
    </w:p>
  </w:endnote>
  <w:endnote w:type="continuationSeparator" w:id="0">
    <w:p w:rsidR="007B5BFC" w:rsidRDefault="007B5BFC" w:rsidP="000E1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仿宋 Std R">
    <w:altName w:val="Arial Unicode MS"/>
    <w:panose1 w:val="00000000000000000000"/>
    <w:charset w:val="80"/>
    <w:family w:val="roman"/>
    <w:notTrueType/>
    <w:pitch w:val="variable"/>
    <w:sig w:usb0="00000000" w:usb1="0A0F1810" w:usb2="00000016" w:usb3="00000000" w:csb0="0006000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5BFC" w:rsidRDefault="007B5BFC" w:rsidP="000E191D">
      <w:r>
        <w:separator/>
      </w:r>
    </w:p>
  </w:footnote>
  <w:footnote w:type="continuationSeparator" w:id="0">
    <w:p w:rsidR="007B5BFC" w:rsidRDefault="007B5BFC" w:rsidP="000E19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CC0D86"/>
    <w:multiLevelType w:val="hybridMultilevel"/>
    <w:tmpl w:val="FC365542"/>
    <w:lvl w:ilvl="0" w:tplc="65804478">
      <w:start w:val="1"/>
      <w:numFmt w:val="decimal"/>
      <w:lvlText w:val="%1."/>
      <w:lvlJc w:val="left"/>
      <w:pPr>
        <w:ind w:left="1704" w:hanging="360"/>
      </w:pPr>
      <w:rPr>
        <w:rFonts w:hint="default"/>
      </w:rPr>
    </w:lvl>
    <w:lvl w:ilvl="1" w:tplc="04090019" w:tentative="1">
      <w:start w:val="1"/>
      <w:numFmt w:val="ideographTraditional"/>
      <w:lvlText w:val="%2、"/>
      <w:lvlJc w:val="left"/>
      <w:pPr>
        <w:ind w:left="2304" w:hanging="480"/>
      </w:pPr>
    </w:lvl>
    <w:lvl w:ilvl="2" w:tplc="0409001B" w:tentative="1">
      <w:start w:val="1"/>
      <w:numFmt w:val="lowerRoman"/>
      <w:lvlText w:val="%3."/>
      <w:lvlJc w:val="right"/>
      <w:pPr>
        <w:ind w:left="2784" w:hanging="480"/>
      </w:pPr>
    </w:lvl>
    <w:lvl w:ilvl="3" w:tplc="0409000F" w:tentative="1">
      <w:start w:val="1"/>
      <w:numFmt w:val="decimal"/>
      <w:lvlText w:val="%4."/>
      <w:lvlJc w:val="left"/>
      <w:pPr>
        <w:ind w:left="3264" w:hanging="480"/>
      </w:pPr>
    </w:lvl>
    <w:lvl w:ilvl="4" w:tplc="04090019" w:tentative="1">
      <w:start w:val="1"/>
      <w:numFmt w:val="ideographTraditional"/>
      <w:lvlText w:val="%5、"/>
      <w:lvlJc w:val="left"/>
      <w:pPr>
        <w:ind w:left="3744" w:hanging="480"/>
      </w:pPr>
    </w:lvl>
    <w:lvl w:ilvl="5" w:tplc="0409001B" w:tentative="1">
      <w:start w:val="1"/>
      <w:numFmt w:val="lowerRoman"/>
      <w:lvlText w:val="%6."/>
      <w:lvlJc w:val="right"/>
      <w:pPr>
        <w:ind w:left="4224" w:hanging="480"/>
      </w:pPr>
    </w:lvl>
    <w:lvl w:ilvl="6" w:tplc="0409000F" w:tentative="1">
      <w:start w:val="1"/>
      <w:numFmt w:val="decimal"/>
      <w:lvlText w:val="%7."/>
      <w:lvlJc w:val="left"/>
      <w:pPr>
        <w:ind w:left="4704" w:hanging="480"/>
      </w:pPr>
    </w:lvl>
    <w:lvl w:ilvl="7" w:tplc="04090019" w:tentative="1">
      <w:start w:val="1"/>
      <w:numFmt w:val="ideographTraditional"/>
      <w:lvlText w:val="%8、"/>
      <w:lvlJc w:val="left"/>
      <w:pPr>
        <w:ind w:left="5184" w:hanging="480"/>
      </w:pPr>
    </w:lvl>
    <w:lvl w:ilvl="8" w:tplc="0409001B" w:tentative="1">
      <w:start w:val="1"/>
      <w:numFmt w:val="lowerRoman"/>
      <w:lvlText w:val="%9."/>
      <w:lvlJc w:val="right"/>
      <w:pPr>
        <w:ind w:left="5664" w:hanging="480"/>
      </w:pPr>
    </w:lvl>
  </w:abstractNum>
  <w:abstractNum w:abstractNumId="1" w15:restartNumberingAfterBreak="0">
    <w:nsid w:val="744C64E9"/>
    <w:multiLevelType w:val="hybridMultilevel"/>
    <w:tmpl w:val="88F0C5CA"/>
    <w:lvl w:ilvl="0" w:tplc="62F24570">
      <w:start w:val="1"/>
      <w:numFmt w:val="taiwaneseCountingThousand"/>
      <w:lvlText w:val="%1、"/>
      <w:lvlJc w:val="left"/>
      <w:pPr>
        <w:tabs>
          <w:tab w:val="num" w:pos="300"/>
        </w:tabs>
        <w:ind w:left="300" w:hanging="480"/>
      </w:pPr>
      <w:rPr>
        <w:b/>
        <w:sz w:val="32"/>
        <w:szCs w:val="32"/>
      </w:rPr>
    </w:lvl>
    <w:lvl w:ilvl="1" w:tplc="A5D43A54">
      <w:start w:val="10"/>
      <w:numFmt w:val="bullet"/>
      <w:lvlText w:val="※"/>
      <w:lvlJc w:val="left"/>
      <w:pPr>
        <w:tabs>
          <w:tab w:val="num" w:pos="660"/>
        </w:tabs>
        <w:ind w:left="660" w:hanging="360"/>
      </w:pPr>
      <w:rPr>
        <w:rFonts w:ascii="標楷體" w:eastAsia="標楷體" w:hAnsi="標楷體" w:cs="Times New Roman" w:hint="eastAsia"/>
        <w:b/>
      </w:rPr>
    </w:lvl>
    <w:lvl w:ilvl="2" w:tplc="8D9E845E">
      <w:start w:val="1"/>
      <w:numFmt w:val="taiwaneseCountingThousand"/>
      <w:lvlText w:val="（%3）"/>
      <w:lvlJc w:val="left"/>
      <w:pPr>
        <w:tabs>
          <w:tab w:val="num" w:pos="1800"/>
        </w:tabs>
        <w:ind w:left="1800" w:hanging="720"/>
      </w:pPr>
      <w:rPr>
        <w:rFonts w:hint="eastAsia"/>
        <w:b w:val="0"/>
        <w:sz w:val="28"/>
        <w:szCs w:val="28"/>
      </w:rPr>
    </w:lvl>
    <w:lvl w:ilvl="3" w:tplc="0409000F">
      <w:start w:val="1"/>
      <w:numFmt w:val="decimal"/>
      <w:lvlText w:val="%4."/>
      <w:lvlJc w:val="left"/>
      <w:pPr>
        <w:tabs>
          <w:tab w:val="num" w:pos="2820"/>
        </w:tabs>
        <w:ind w:left="2820" w:hanging="480"/>
      </w:pPr>
    </w:lvl>
    <w:lvl w:ilvl="4" w:tplc="04090019">
      <w:start w:val="1"/>
      <w:numFmt w:val="ideographTraditional"/>
      <w:lvlText w:val="%5、"/>
      <w:lvlJc w:val="left"/>
      <w:pPr>
        <w:tabs>
          <w:tab w:val="num" w:pos="2220"/>
        </w:tabs>
        <w:ind w:left="2220" w:hanging="480"/>
      </w:pPr>
    </w:lvl>
    <w:lvl w:ilvl="5" w:tplc="BB52B22A">
      <w:start w:val="1"/>
      <w:numFmt w:val="taiwaneseCountingThousand"/>
      <w:lvlText w:val="(%6)"/>
      <w:lvlJc w:val="left"/>
      <w:pPr>
        <w:tabs>
          <w:tab w:val="num" w:pos="2940"/>
        </w:tabs>
        <w:ind w:left="2940" w:hanging="720"/>
      </w:pPr>
      <w:rPr>
        <w:rFonts w:hint="default"/>
        <w:b w:val="0"/>
        <w:sz w:val="28"/>
      </w:rPr>
    </w:lvl>
    <w:lvl w:ilvl="6" w:tplc="0409000F" w:tentative="1">
      <w:start w:val="1"/>
      <w:numFmt w:val="decimal"/>
      <w:lvlText w:val="%7."/>
      <w:lvlJc w:val="left"/>
      <w:pPr>
        <w:tabs>
          <w:tab w:val="num" w:pos="3180"/>
        </w:tabs>
        <w:ind w:left="3180" w:hanging="480"/>
      </w:pPr>
    </w:lvl>
    <w:lvl w:ilvl="7" w:tplc="04090019" w:tentative="1">
      <w:start w:val="1"/>
      <w:numFmt w:val="ideographTraditional"/>
      <w:lvlText w:val="%8、"/>
      <w:lvlJc w:val="left"/>
      <w:pPr>
        <w:tabs>
          <w:tab w:val="num" w:pos="3660"/>
        </w:tabs>
        <w:ind w:left="3660" w:hanging="480"/>
      </w:pPr>
    </w:lvl>
    <w:lvl w:ilvl="8" w:tplc="0409001B" w:tentative="1">
      <w:start w:val="1"/>
      <w:numFmt w:val="lowerRoman"/>
      <w:lvlText w:val="%9."/>
      <w:lvlJc w:val="right"/>
      <w:pPr>
        <w:tabs>
          <w:tab w:val="num" w:pos="4140"/>
        </w:tabs>
        <w:ind w:left="414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292"/>
    <w:rsid w:val="00043CF2"/>
    <w:rsid w:val="00043EAB"/>
    <w:rsid w:val="00066DD3"/>
    <w:rsid w:val="00096FFA"/>
    <w:rsid w:val="000B1AE5"/>
    <w:rsid w:val="000B3ABD"/>
    <w:rsid w:val="000D2292"/>
    <w:rsid w:val="000D4CE9"/>
    <w:rsid w:val="000E191D"/>
    <w:rsid w:val="000F4D58"/>
    <w:rsid w:val="001270DD"/>
    <w:rsid w:val="00156C83"/>
    <w:rsid w:val="001A2E31"/>
    <w:rsid w:val="001A43CC"/>
    <w:rsid w:val="001A7E00"/>
    <w:rsid w:val="001B043C"/>
    <w:rsid w:val="002146AC"/>
    <w:rsid w:val="0021555B"/>
    <w:rsid w:val="0024238F"/>
    <w:rsid w:val="00252217"/>
    <w:rsid w:val="00252E34"/>
    <w:rsid w:val="002E0825"/>
    <w:rsid w:val="003012AB"/>
    <w:rsid w:val="00314E22"/>
    <w:rsid w:val="00363428"/>
    <w:rsid w:val="003659BD"/>
    <w:rsid w:val="00375265"/>
    <w:rsid w:val="00386370"/>
    <w:rsid w:val="00393CC5"/>
    <w:rsid w:val="003A12CF"/>
    <w:rsid w:val="003D795A"/>
    <w:rsid w:val="003F5CBA"/>
    <w:rsid w:val="00410F65"/>
    <w:rsid w:val="00415491"/>
    <w:rsid w:val="004614E2"/>
    <w:rsid w:val="004B071C"/>
    <w:rsid w:val="004B6EC9"/>
    <w:rsid w:val="004E4EC4"/>
    <w:rsid w:val="005322EA"/>
    <w:rsid w:val="005848E4"/>
    <w:rsid w:val="005B6379"/>
    <w:rsid w:val="00610744"/>
    <w:rsid w:val="006562DD"/>
    <w:rsid w:val="006A19DE"/>
    <w:rsid w:val="006B3367"/>
    <w:rsid w:val="006D7F36"/>
    <w:rsid w:val="006F2BDD"/>
    <w:rsid w:val="007244CA"/>
    <w:rsid w:val="00755ACF"/>
    <w:rsid w:val="0077135C"/>
    <w:rsid w:val="00792AB5"/>
    <w:rsid w:val="007B5BFC"/>
    <w:rsid w:val="007C7442"/>
    <w:rsid w:val="007F511E"/>
    <w:rsid w:val="00801764"/>
    <w:rsid w:val="00851DCD"/>
    <w:rsid w:val="00872B72"/>
    <w:rsid w:val="00885E47"/>
    <w:rsid w:val="008F4E9D"/>
    <w:rsid w:val="0091255E"/>
    <w:rsid w:val="00956FDE"/>
    <w:rsid w:val="009578C3"/>
    <w:rsid w:val="00962F0B"/>
    <w:rsid w:val="0099467E"/>
    <w:rsid w:val="009A1CAB"/>
    <w:rsid w:val="009B7783"/>
    <w:rsid w:val="009C44BD"/>
    <w:rsid w:val="009C7CEE"/>
    <w:rsid w:val="009D54C5"/>
    <w:rsid w:val="009E12EE"/>
    <w:rsid w:val="009E55BF"/>
    <w:rsid w:val="009F7897"/>
    <w:rsid w:val="00AC64A2"/>
    <w:rsid w:val="00AD3EFE"/>
    <w:rsid w:val="00AD6C61"/>
    <w:rsid w:val="00AE19E0"/>
    <w:rsid w:val="00B159F7"/>
    <w:rsid w:val="00B163EC"/>
    <w:rsid w:val="00B531DC"/>
    <w:rsid w:val="00B62DF9"/>
    <w:rsid w:val="00BF5A63"/>
    <w:rsid w:val="00C03DFE"/>
    <w:rsid w:val="00CC23D4"/>
    <w:rsid w:val="00CF19BD"/>
    <w:rsid w:val="00D04448"/>
    <w:rsid w:val="00D15E35"/>
    <w:rsid w:val="00D30961"/>
    <w:rsid w:val="00D74535"/>
    <w:rsid w:val="00D77ED1"/>
    <w:rsid w:val="00D83E10"/>
    <w:rsid w:val="00D957C5"/>
    <w:rsid w:val="00D96EE7"/>
    <w:rsid w:val="00DF0A63"/>
    <w:rsid w:val="00E2202D"/>
    <w:rsid w:val="00E960DF"/>
    <w:rsid w:val="00EA4512"/>
    <w:rsid w:val="00EB0B78"/>
    <w:rsid w:val="00EB3A4B"/>
    <w:rsid w:val="00ED1658"/>
    <w:rsid w:val="00EF6843"/>
    <w:rsid w:val="00F01BA0"/>
    <w:rsid w:val="00F14CF9"/>
    <w:rsid w:val="00F23F0E"/>
    <w:rsid w:val="00F36C1B"/>
    <w:rsid w:val="00F42AEE"/>
    <w:rsid w:val="00F7721F"/>
    <w:rsid w:val="00F825C2"/>
    <w:rsid w:val="00FF542F"/>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C7A55E2-5BF2-469D-B99E-2B3078526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2">
    <w:name w:val="heading 2"/>
    <w:basedOn w:val="a"/>
    <w:link w:val="20"/>
    <w:uiPriority w:val="9"/>
    <w:qFormat/>
    <w:rsid w:val="000D2292"/>
    <w:pPr>
      <w:widowControl/>
      <w:spacing w:before="100" w:beforeAutospacing="1" w:after="100" w:afterAutospacing="1"/>
      <w:outlineLvl w:val="1"/>
    </w:pPr>
    <w:rPr>
      <w:rFonts w:ascii="新細明體" w:eastAsia="新細明體" w:hAnsi="新細明體" w:cs="新細明體"/>
      <w:b/>
      <w:bCs/>
      <w:kern w:val="0"/>
      <w:sz w:val="36"/>
      <w:szCs w:val="36"/>
    </w:rPr>
  </w:style>
  <w:style w:type="paragraph" w:styleId="3">
    <w:name w:val="heading 3"/>
    <w:basedOn w:val="a"/>
    <w:link w:val="30"/>
    <w:uiPriority w:val="9"/>
    <w:qFormat/>
    <w:rsid w:val="000D2292"/>
    <w:pPr>
      <w:widowControl/>
      <w:spacing w:before="100" w:beforeAutospacing="1" w:after="100" w:afterAutospacing="1"/>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rsid w:val="000D2292"/>
    <w:rPr>
      <w:rFonts w:ascii="新細明體" w:eastAsia="新細明體" w:hAnsi="新細明體" w:cs="新細明體"/>
      <w:b/>
      <w:bCs/>
      <w:kern w:val="0"/>
      <w:sz w:val="36"/>
      <w:szCs w:val="36"/>
    </w:rPr>
  </w:style>
  <w:style w:type="character" w:customStyle="1" w:styleId="30">
    <w:name w:val="標題 3 字元"/>
    <w:basedOn w:val="a0"/>
    <w:link w:val="3"/>
    <w:uiPriority w:val="9"/>
    <w:rsid w:val="000D2292"/>
    <w:rPr>
      <w:rFonts w:ascii="新細明體" w:eastAsia="新細明體" w:hAnsi="新細明體" w:cs="新細明體"/>
      <w:b/>
      <w:bCs/>
      <w:kern w:val="0"/>
      <w:sz w:val="27"/>
      <w:szCs w:val="27"/>
    </w:rPr>
  </w:style>
  <w:style w:type="character" w:styleId="a3">
    <w:name w:val="Hyperlink"/>
    <w:basedOn w:val="a0"/>
    <w:uiPriority w:val="99"/>
    <w:semiHidden/>
    <w:unhideWhenUsed/>
    <w:rsid w:val="000D2292"/>
    <w:rPr>
      <w:color w:val="0000FF"/>
      <w:u w:val="single"/>
    </w:rPr>
  </w:style>
  <w:style w:type="paragraph" w:styleId="a4">
    <w:name w:val="header"/>
    <w:basedOn w:val="a"/>
    <w:link w:val="a5"/>
    <w:uiPriority w:val="99"/>
    <w:unhideWhenUsed/>
    <w:rsid w:val="000E191D"/>
    <w:pPr>
      <w:tabs>
        <w:tab w:val="center" w:pos="4153"/>
        <w:tab w:val="right" w:pos="8306"/>
      </w:tabs>
      <w:snapToGrid w:val="0"/>
    </w:pPr>
    <w:rPr>
      <w:sz w:val="20"/>
      <w:szCs w:val="20"/>
    </w:rPr>
  </w:style>
  <w:style w:type="character" w:customStyle="1" w:styleId="a5">
    <w:name w:val="頁首 字元"/>
    <w:basedOn w:val="a0"/>
    <w:link w:val="a4"/>
    <w:uiPriority w:val="99"/>
    <w:rsid w:val="000E191D"/>
    <w:rPr>
      <w:sz w:val="20"/>
      <w:szCs w:val="20"/>
    </w:rPr>
  </w:style>
  <w:style w:type="paragraph" w:styleId="a6">
    <w:name w:val="footer"/>
    <w:basedOn w:val="a"/>
    <w:link w:val="a7"/>
    <w:uiPriority w:val="99"/>
    <w:unhideWhenUsed/>
    <w:rsid w:val="000E191D"/>
    <w:pPr>
      <w:tabs>
        <w:tab w:val="center" w:pos="4153"/>
        <w:tab w:val="right" w:pos="8306"/>
      </w:tabs>
      <w:snapToGrid w:val="0"/>
    </w:pPr>
    <w:rPr>
      <w:sz w:val="20"/>
      <w:szCs w:val="20"/>
    </w:rPr>
  </w:style>
  <w:style w:type="character" w:customStyle="1" w:styleId="a7">
    <w:name w:val="頁尾 字元"/>
    <w:basedOn w:val="a0"/>
    <w:link w:val="a6"/>
    <w:uiPriority w:val="99"/>
    <w:rsid w:val="000E191D"/>
    <w:rPr>
      <w:sz w:val="20"/>
      <w:szCs w:val="20"/>
    </w:rPr>
  </w:style>
  <w:style w:type="paragraph" w:styleId="a8">
    <w:name w:val="Balloon Text"/>
    <w:basedOn w:val="a"/>
    <w:link w:val="a9"/>
    <w:uiPriority w:val="99"/>
    <w:semiHidden/>
    <w:unhideWhenUsed/>
    <w:rsid w:val="00363428"/>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363428"/>
    <w:rPr>
      <w:rFonts w:asciiTheme="majorHAnsi" w:eastAsiaTheme="majorEastAsia" w:hAnsiTheme="majorHAnsi" w:cstheme="majorBidi"/>
      <w:sz w:val="18"/>
      <w:szCs w:val="18"/>
    </w:rPr>
  </w:style>
  <w:style w:type="paragraph" w:styleId="aa">
    <w:name w:val="List Paragraph"/>
    <w:basedOn w:val="a"/>
    <w:uiPriority w:val="34"/>
    <w:qFormat/>
    <w:rsid w:val="00851DCD"/>
    <w:pPr>
      <w:ind w:leftChars="200" w:left="480"/>
    </w:pPr>
  </w:style>
  <w:style w:type="table" w:customStyle="1" w:styleId="TableGrid">
    <w:name w:val="TableGrid"/>
    <w:rsid w:val="00386370"/>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00107">
      <w:bodyDiv w:val="1"/>
      <w:marLeft w:val="0"/>
      <w:marRight w:val="0"/>
      <w:marTop w:val="0"/>
      <w:marBottom w:val="0"/>
      <w:divBdr>
        <w:top w:val="none" w:sz="0" w:space="0" w:color="auto"/>
        <w:left w:val="none" w:sz="0" w:space="0" w:color="auto"/>
        <w:bottom w:val="none" w:sz="0" w:space="0" w:color="auto"/>
        <w:right w:val="none" w:sz="0" w:space="0" w:color="auto"/>
      </w:divBdr>
    </w:div>
    <w:div w:id="39210946">
      <w:bodyDiv w:val="1"/>
      <w:marLeft w:val="0"/>
      <w:marRight w:val="0"/>
      <w:marTop w:val="0"/>
      <w:marBottom w:val="0"/>
      <w:divBdr>
        <w:top w:val="none" w:sz="0" w:space="0" w:color="auto"/>
        <w:left w:val="none" w:sz="0" w:space="0" w:color="auto"/>
        <w:bottom w:val="none" w:sz="0" w:space="0" w:color="auto"/>
        <w:right w:val="none" w:sz="0" w:space="0" w:color="auto"/>
      </w:divBdr>
    </w:div>
    <w:div w:id="59981897">
      <w:bodyDiv w:val="1"/>
      <w:marLeft w:val="0"/>
      <w:marRight w:val="0"/>
      <w:marTop w:val="0"/>
      <w:marBottom w:val="0"/>
      <w:divBdr>
        <w:top w:val="none" w:sz="0" w:space="0" w:color="auto"/>
        <w:left w:val="none" w:sz="0" w:space="0" w:color="auto"/>
        <w:bottom w:val="none" w:sz="0" w:space="0" w:color="auto"/>
        <w:right w:val="none" w:sz="0" w:space="0" w:color="auto"/>
      </w:divBdr>
    </w:div>
    <w:div w:id="85158172">
      <w:bodyDiv w:val="1"/>
      <w:marLeft w:val="0"/>
      <w:marRight w:val="0"/>
      <w:marTop w:val="0"/>
      <w:marBottom w:val="0"/>
      <w:divBdr>
        <w:top w:val="none" w:sz="0" w:space="0" w:color="auto"/>
        <w:left w:val="none" w:sz="0" w:space="0" w:color="auto"/>
        <w:bottom w:val="none" w:sz="0" w:space="0" w:color="auto"/>
        <w:right w:val="none" w:sz="0" w:space="0" w:color="auto"/>
      </w:divBdr>
    </w:div>
    <w:div w:id="94524289">
      <w:bodyDiv w:val="1"/>
      <w:marLeft w:val="0"/>
      <w:marRight w:val="0"/>
      <w:marTop w:val="0"/>
      <w:marBottom w:val="0"/>
      <w:divBdr>
        <w:top w:val="none" w:sz="0" w:space="0" w:color="auto"/>
        <w:left w:val="none" w:sz="0" w:space="0" w:color="auto"/>
        <w:bottom w:val="none" w:sz="0" w:space="0" w:color="auto"/>
        <w:right w:val="none" w:sz="0" w:space="0" w:color="auto"/>
      </w:divBdr>
    </w:div>
    <w:div w:id="137691846">
      <w:bodyDiv w:val="1"/>
      <w:marLeft w:val="0"/>
      <w:marRight w:val="0"/>
      <w:marTop w:val="0"/>
      <w:marBottom w:val="0"/>
      <w:divBdr>
        <w:top w:val="none" w:sz="0" w:space="0" w:color="auto"/>
        <w:left w:val="none" w:sz="0" w:space="0" w:color="auto"/>
        <w:bottom w:val="none" w:sz="0" w:space="0" w:color="auto"/>
        <w:right w:val="none" w:sz="0" w:space="0" w:color="auto"/>
      </w:divBdr>
    </w:div>
    <w:div w:id="173493257">
      <w:bodyDiv w:val="1"/>
      <w:marLeft w:val="0"/>
      <w:marRight w:val="0"/>
      <w:marTop w:val="0"/>
      <w:marBottom w:val="0"/>
      <w:divBdr>
        <w:top w:val="none" w:sz="0" w:space="0" w:color="auto"/>
        <w:left w:val="none" w:sz="0" w:space="0" w:color="auto"/>
        <w:bottom w:val="none" w:sz="0" w:space="0" w:color="auto"/>
        <w:right w:val="none" w:sz="0" w:space="0" w:color="auto"/>
      </w:divBdr>
    </w:div>
    <w:div w:id="180094874">
      <w:bodyDiv w:val="1"/>
      <w:marLeft w:val="0"/>
      <w:marRight w:val="0"/>
      <w:marTop w:val="0"/>
      <w:marBottom w:val="0"/>
      <w:divBdr>
        <w:top w:val="none" w:sz="0" w:space="0" w:color="auto"/>
        <w:left w:val="none" w:sz="0" w:space="0" w:color="auto"/>
        <w:bottom w:val="none" w:sz="0" w:space="0" w:color="auto"/>
        <w:right w:val="none" w:sz="0" w:space="0" w:color="auto"/>
      </w:divBdr>
    </w:div>
    <w:div w:id="185019278">
      <w:bodyDiv w:val="1"/>
      <w:marLeft w:val="0"/>
      <w:marRight w:val="0"/>
      <w:marTop w:val="0"/>
      <w:marBottom w:val="0"/>
      <w:divBdr>
        <w:top w:val="none" w:sz="0" w:space="0" w:color="auto"/>
        <w:left w:val="none" w:sz="0" w:space="0" w:color="auto"/>
        <w:bottom w:val="none" w:sz="0" w:space="0" w:color="auto"/>
        <w:right w:val="none" w:sz="0" w:space="0" w:color="auto"/>
      </w:divBdr>
    </w:div>
    <w:div w:id="224948051">
      <w:bodyDiv w:val="1"/>
      <w:marLeft w:val="0"/>
      <w:marRight w:val="0"/>
      <w:marTop w:val="0"/>
      <w:marBottom w:val="0"/>
      <w:divBdr>
        <w:top w:val="none" w:sz="0" w:space="0" w:color="auto"/>
        <w:left w:val="none" w:sz="0" w:space="0" w:color="auto"/>
        <w:bottom w:val="none" w:sz="0" w:space="0" w:color="auto"/>
        <w:right w:val="none" w:sz="0" w:space="0" w:color="auto"/>
      </w:divBdr>
    </w:div>
    <w:div w:id="253324066">
      <w:bodyDiv w:val="1"/>
      <w:marLeft w:val="0"/>
      <w:marRight w:val="0"/>
      <w:marTop w:val="0"/>
      <w:marBottom w:val="0"/>
      <w:divBdr>
        <w:top w:val="none" w:sz="0" w:space="0" w:color="auto"/>
        <w:left w:val="none" w:sz="0" w:space="0" w:color="auto"/>
        <w:bottom w:val="none" w:sz="0" w:space="0" w:color="auto"/>
        <w:right w:val="none" w:sz="0" w:space="0" w:color="auto"/>
      </w:divBdr>
    </w:div>
    <w:div w:id="260340648">
      <w:bodyDiv w:val="1"/>
      <w:marLeft w:val="0"/>
      <w:marRight w:val="0"/>
      <w:marTop w:val="0"/>
      <w:marBottom w:val="0"/>
      <w:divBdr>
        <w:top w:val="none" w:sz="0" w:space="0" w:color="auto"/>
        <w:left w:val="none" w:sz="0" w:space="0" w:color="auto"/>
        <w:bottom w:val="none" w:sz="0" w:space="0" w:color="auto"/>
        <w:right w:val="none" w:sz="0" w:space="0" w:color="auto"/>
      </w:divBdr>
    </w:div>
    <w:div w:id="287324331">
      <w:bodyDiv w:val="1"/>
      <w:marLeft w:val="0"/>
      <w:marRight w:val="0"/>
      <w:marTop w:val="0"/>
      <w:marBottom w:val="0"/>
      <w:divBdr>
        <w:top w:val="none" w:sz="0" w:space="0" w:color="auto"/>
        <w:left w:val="none" w:sz="0" w:space="0" w:color="auto"/>
        <w:bottom w:val="none" w:sz="0" w:space="0" w:color="auto"/>
        <w:right w:val="none" w:sz="0" w:space="0" w:color="auto"/>
      </w:divBdr>
    </w:div>
    <w:div w:id="297688727">
      <w:bodyDiv w:val="1"/>
      <w:marLeft w:val="0"/>
      <w:marRight w:val="0"/>
      <w:marTop w:val="0"/>
      <w:marBottom w:val="0"/>
      <w:divBdr>
        <w:top w:val="none" w:sz="0" w:space="0" w:color="auto"/>
        <w:left w:val="none" w:sz="0" w:space="0" w:color="auto"/>
        <w:bottom w:val="none" w:sz="0" w:space="0" w:color="auto"/>
        <w:right w:val="none" w:sz="0" w:space="0" w:color="auto"/>
      </w:divBdr>
    </w:div>
    <w:div w:id="300157729">
      <w:bodyDiv w:val="1"/>
      <w:marLeft w:val="0"/>
      <w:marRight w:val="0"/>
      <w:marTop w:val="0"/>
      <w:marBottom w:val="0"/>
      <w:divBdr>
        <w:top w:val="none" w:sz="0" w:space="0" w:color="auto"/>
        <w:left w:val="none" w:sz="0" w:space="0" w:color="auto"/>
        <w:bottom w:val="none" w:sz="0" w:space="0" w:color="auto"/>
        <w:right w:val="none" w:sz="0" w:space="0" w:color="auto"/>
      </w:divBdr>
    </w:div>
    <w:div w:id="327368652">
      <w:bodyDiv w:val="1"/>
      <w:marLeft w:val="0"/>
      <w:marRight w:val="0"/>
      <w:marTop w:val="0"/>
      <w:marBottom w:val="0"/>
      <w:divBdr>
        <w:top w:val="none" w:sz="0" w:space="0" w:color="auto"/>
        <w:left w:val="none" w:sz="0" w:space="0" w:color="auto"/>
        <w:bottom w:val="none" w:sz="0" w:space="0" w:color="auto"/>
        <w:right w:val="none" w:sz="0" w:space="0" w:color="auto"/>
      </w:divBdr>
    </w:div>
    <w:div w:id="329137510">
      <w:bodyDiv w:val="1"/>
      <w:marLeft w:val="0"/>
      <w:marRight w:val="0"/>
      <w:marTop w:val="0"/>
      <w:marBottom w:val="0"/>
      <w:divBdr>
        <w:top w:val="none" w:sz="0" w:space="0" w:color="auto"/>
        <w:left w:val="none" w:sz="0" w:space="0" w:color="auto"/>
        <w:bottom w:val="none" w:sz="0" w:space="0" w:color="auto"/>
        <w:right w:val="none" w:sz="0" w:space="0" w:color="auto"/>
      </w:divBdr>
    </w:div>
    <w:div w:id="333723382">
      <w:bodyDiv w:val="1"/>
      <w:marLeft w:val="0"/>
      <w:marRight w:val="0"/>
      <w:marTop w:val="0"/>
      <w:marBottom w:val="0"/>
      <w:divBdr>
        <w:top w:val="none" w:sz="0" w:space="0" w:color="auto"/>
        <w:left w:val="none" w:sz="0" w:space="0" w:color="auto"/>
        <w:bottom w:val="none" w:sz="0" w:space="0" w:color="auto"/>
        <w:right w:val="none" w:sz="0" w:space="0" w:color="auto"/>
      </w:divBdr>
    </w:div>
    <w:div w:id="394157956">
      <w:bodyDiv w:val="1"/>
      <w:marLeft w:val="0"/>
      <w:marRight w:val="0"/>
      <w:marTop w:val="0"/>
      <w:marBottom w:val="0"/>
      <w:divBdr>
        <w:top w:val="none" w:sz="0" w:space="0" w:color="auto"/>
        <w:left w:val="none" w:sz="0" w:space="0" w:color="auto"/>
        <w:bottom w:val="none" w:sz="0" w:space="0" w:color="auto"/>
        <w:right w:val="none" w:sz="0" w:space="0" w:color="auto"/>
      </w:divBdr>
    </w:div>
    <w:div w:id="411778277">
      <w:bodyDiv w:val="1"/>
      <w:marLeft w:val="0"/>
      <w:marRight w:val="0"/>
      <w:marTop w:val="0"/>
      <w:marBottom w:val="0"/>
      <w:divBdr>
        <w:top w:val="none" w:sz="0" w:space="0" w:color="auto"/>
        <w:left w:val="none" w:sz="0" w:space="0" w:color="auto"/>
        <w:bottom w:val="none" w:sz="0" w:space="0" w:color="auto"/>
        <w:right w:val="none" w:sz="0" w:space="0" w:color="auto"/>
      </w:divBdr>
    </w:div>
    <w:div w:id="416707276">
      <w:bodyDiv w:val="1"/>
      <w:marLeft w:val="0"/>
      <w:marRight w:val="0"/>
      <w:marTop w:val="0"/>
      <w:marBottom w:val="0"/>
      <w:divBdr>
        <w:top w:val="none" w:sz="0" w:space="0" w:color="auto"/>
        <w:left w:val="none" w:sz="0" w:space="0" w:color="auto"/>
        <w:bottom w:val="none" w:sz="0" w:space="0" w:color="auto"/>
        <w:right w:val="none" w:sz="0" w:space="0" w:color="auto"/>
      </w:divBdr>
    </w:div>
    <w:div w:id="436949482">
      <w:bodyDiv w:val="1"/>
      <w:marLeft w:val="0"/>
      <w:marRight w:val="0"/>
      <w:marTop w:val="0"/>
      <w:marBottom w:val="0"/>
      <w:divBdr>
        <w:top w:val="none" w:sz="0" w:space="0" w:color="auto"/>
        <w:left w:val="none" w:sz="0" w:space="0" w:color="auto"/>
        <w:bottom w:val="none" w:sz="0" w:space="0" w:color="auto"/>
        <w:right w:val="none" w:sz="0" w:space="0" w:color="auto"/>
      </w:divBdr>
    </w:div>
    <w:div w:id="442530057">
      <w:bodyDiv w:val="1"/>
      <w:marLeft w:val="0"/>
      <w:marRight w:val="0"/>
      <w:marTop w:val="0"/>
      <w:marBottom w:val="0"/>
      <w:divBdr>
        <w:top w:val="none" w:sz="0" w:space="0" w:color="auto"/>
        <w:left w:val="none" w:sz="0" w:space="0" w:color="auto"/>
        <w:bottom w:val="none" w:sz="0" w:space="0" w:color="auto"/>
        <w:right w:val="none" w:sz="0" w:space="0" w:color="auto"/>
      </w:divBdr>
    </w:div>
    <w:div w:id="461505348">
      <w:bodyDiv w:val="1"/>
      <w:marLeft w:val="0"/>
      <w:marRight w:val="0"/>
      <w:marTop w:val="0"/>
      <w:marBottom w:val="0"/>
      <w:divBdr>
        <w:top w:val="none" w:sz="0" w:space="0" w:color="auto"/>
        <w:left w:val="none" w:sz="0" w:space="0" w:color="auto"/>
        <w:bottom w:val="none" w:sz="0" w:space="0" w:color="auto"/>
        <w:right w:val="none" w:sz="0" w:space="0" w:color="auto"/>
      </w:divBdr>
    </w:div>
    <w:div w:id="476804520">
      <w:bodyDiv w:val="1"/>
      <w:marLeft w:val="0"/>
      <w:marRight w:val="0"/>
      <w:marTop w:val="0"/>
      <w:marBottom w:val="0"/>
      <w:divBdr>
        <w:top w:val="none" w:sz="0" w:space="0" w:color="auto"/>
        <w:left w:val="none" w:sz="0" w:space="0" w:color="auto"/>
        <w:bottom w:val="none" w:sz="0" w:space="0" w:color="auto"/>
        <w:right w:val="none" w:sz="0" w:space="0" w:color="auto"/>
      </w:divBdr>
    </w:div>
    <w:div w:id="526522313">
      <w:bodyDiv w:val="1"/>
      <w:marLeft w:val="0"/>
      <w:marRight w:val="0"/>
      <w:marTop w:val="0"/>
      <w:marBottom w:val="0"/>
      <w:divBdr>
        <w:top w:val="none" w:sz="0" w:space="0" w:color="auto"/>
        <w:left w:val="none" w:sz="0" w:space="0" w:color="auto"/>
        <w:bottom w:val="none" w:sz="0" w:space="0" w:color="auto"/>
        <w:right w:val="none" w:sz="0" w:space="0" w:color="auto"/>
      </w:divBdr>
    </w:div>
    <w:div w:id="537201895">
      <w:bodyDiv w:val="1"/>
      <w:marLeft w:val="0"/>
      <w:marRight w:val="0"/>
      <w:marTop w:val="0"/>
      <w:marBottom w:val="0"/>
      <w:divBdr>
        <w:top w:val="none" w:sz="0" w:space="0" w:color="auto"/>
        <w:left w:val="none" w:sz="0" w:space="0" w:color="auto"/>
        <w:bottom w:val="none" w:sz="0" w:space="0" w:color="auto"/>
        <w:right w:val="none" w:sz="0" w:space="0" w:color="auto"/>
      </w:divBdr>
    </w:div>
    <w:div w:id="567812452">
      <w:bodyDiv w:val="1"/>
      <w:marLeft w:val="0"/>
      <w:marRight w:val="0"/>
      <w:marTop w:val="0"/>
      <w:marBottom w:val="0"/>
      <w:divBdr>
        <w:top w:val="none" w:sz="0" w:space="0" w:color="auto"/>
        <w:left w:val="none" w:sz="0" w:space="0" w:color="auto"/>
        <w:bottom w:val="none" w:sz="0" w:space="0" w:color="auto"/>
        <w:right w:val="none" w:sz="0" w:space="0" w:color="auto"/>
      </w:divBdr>
    </w:div>
    <w:div w:id="569853741">
      <w:bodyDiv w:val="1"/>
      <w:marLeft w:val="0"/>
      <w:marRight w:val="0"/>
      <w:marTop w:val="0"/>
      <w:marBottom w:val="0"/>
      <w:divBdr>
        <w:top w:val="none" w:sz="0" w:space="0" w:color="auto"/>
        <w:left w:val="none" w:sz="0" w:space="0" w:color="auto"/>
        <w:bottom w:val="none" w:sz="0" w:space="0" w:color="auto"/>
        <w:right w:val="none" w:sz="0" w:space="0" w:color="auto"/>
      </w:divBdr>
    </w:div>
    <w:div w:id="595941781">
      <w:bodyDiv w:val="1"/>
      <w:marLeft w:val="0"/>
      <w:marRight w:val="0"/>
      <w:marTop w:val="0"/>
      <w:marBottom w:val="0"/>
      <w:divBdr>
        <w:top w:val="none" w:sz="0" w:space="0" w:color="auto"/>
        <w:left w:val="none" w:sz="0" w:space="0" w:color="auto"/>
        <w:bottom w:val="none" w:sz="0" w:space="0" w:color="auto"/>
        <w:right w:val="none" w:sz="0" w:space="0" w:color="auto"/>
      </w:divBdr>
    </w:div>
    <w:div w:id="623271722">
      <w:bodyDiv w:val="1"/>
      <w:marLeft w:val="0"/>
      <w:marRight w:val="0"/>
      <w:marTop w:val="0"/>
      <w:marBottom w:val="0"/>
      <w:divBdr>
        <w:top w:val="none" w:sz="0" w:space="0" w:color="auto"/>
        <w:left w:val="none" w:sz="0" w:space="0" w:color="auto"/>
        <w:bottom w:val="none" w:sz="0" w:space="0" w:color="auto"/>
        <w:right w:val="none" w:sz="0" w:space="0" w:color="auto"/>
      </w:divBdr>
    </w:div>
    <w:div w:id="719209175">
      <w:bodyDiv w:val="1"/>
      <w:marLeft w:val="0"/>
      <w:marRight w:val="0"/>
      <w:marTop w:val="0"/>
      <w:marBottom w:val="0"/>
      <w:divBdr>
        <w:top w:val="none" w:sz="0" w:space="0" w:color="auto"/>
        <w:left w:val="none" w:sz="0" w:space="0" w:color="auto"/>
        <w:bottom w:val="none" w:sz="0" w:space="0" w:color="auto"/>
        <w:right w:val="none" w:sz="0" w:space="0" w:color="auto"/>
      </w:divBdr>
    </w:div>
    <w:div w:id="724643217">
      <w:bodyDiv w:val="1"/>
      <w:marLeft w:val="0"/>
      <w:marRight w:val="0"/>
      <w:marTop w:val="0"/>
      <w:marBottom w:val="0"/>
      <w:divBdr>
        <w:top w:val="none" w:sz="0" w:space="0" w:color="auto"/>
        <w:left w:val="none" w:sz="0" w:space="0" w:color="auto"/>
        <w:bottom w:val="none" w:sz="0" w:space="0" w:color="auto"/>
        <w:right w:val="none" w:sz="0" w:space="0" w:color="auto"/>
      </w:divBdr>
    </w:div>
    <w:div w:id="769621971">
      <w:bodyDiv w:val="1"/>
      <w:marLeft w:val="0"/>
      <w:marRight w:val="0"/>
      <w:marTop w:val="0"/>
      <w:marBottom w:val="0"/>
      <w:divBdr>
        <w:top w:val="none" w:sz="0" w:space="0" w:color="auto"/>
        <w:left w:val="none" w:sz="0" w:space="0" w:color="auto"/>
        <w:bottom w:val="none" w:sz="0" w:space="0" w:color="auto"/>
        <w:right w:val="none" w:sz="0" w:space="0" w:color="auto"/>
      </w:divBdr>
    </w:div>
    <w:div w:id="799373460">
      <w:bodyDiv w:val="1"/>
      <w:marLeft w:val="0"/>
      <w:marRight w:val="0"/>
      <w:marTop w:val="0"/>
      <w:marBottom w:val="0"/>
      <w:divBdr>
        <w:top w:val="none" w:sz="0" w:space="0" w:color="auto"/>
        <w:left w:val="none" w:sz="0" w:space="0" w:color="auto"/>
        <w:bottom w:val="none" w:sz="0" w:space="0" w:color="auto"/>
        <w:right w:val="none" w:sz="0" w:space="0" w:color="auto"/>
      </w:divBdr>
    </w:div>
    <w:div w:id="818888626">
      <w:bodyDiv w:val="1"/>
      <w:marLeft w:val="0"/>
      <w:marRight w:val="0"/>
      <w:marTop w:val="0"/>
      <w:marBottom w:val="0"/>
      <w:divBdr>
        <w:top w:val="none" w:sz="0" w:space="0" w:color="auto"/>
        <w:left w:val="none" w:sz="0" w:space="0" w:color="auto"/>
        <w:bottom w:val="none" w:sz="0" w:space="0" w:color="auto"/>
        <w:right w:val="none" w:sz="0" w:space="0" w:color="auto"/>
      </w:divBdr>
    </w:div>
    <w:div w:id="831717882">
      <w:bodyDiv w:val="1"/>
      <w:marLeft w:val="0"/>
      <w:marRight w:val="0"/>
      <w:marTop w:val="0"/>
      <w:marBottom w:val="0"/>
      <w:divBdr>
        <w:top w:val="none" w:sz="0" w:space="0" w:color="auto"/>
        <w:left w:val="none" w:sz="0" w:space="0" w:color="auto"/>
        <w:bottom w:val="none" w:sz="0" w:space="0" w:color="auto"/>
        <w:right w:val="none" w:sz="0" w:space="0" w:color="auto"/>
      </w:divBdr>
    </w:div>
    <w:div w:id="856696745">
      <w:bodyDiv w:val="1"/>
      <w:marLeft w:val="0"/>
      <w:marRight w:val="0"/>
      <w:marTop w:val="0"/>
      <w:marBottom w:val="0"/>
      <w:divBdr>
        <w:top w:val="none" w:sz="0" w:space="0" w:color="auto"/>
        <w:left w:val="none" w:sz="0" w:space="0" w:color="auto"/>
        <w:bottom w:val="none" w:sz="0" w:space="0" w:color="auto"/>
        <w:right w:val="none" w:sz="0" w:space="0" w:color="auto"/>
      </w:divBdr>
    </w:div>
    <w:div w:id="858205646">
      <w:bodyDiv w:val="1"/>
      <w:marLeft w:val="0"/>
      <w:marRight w:val="0"/>
      <w:marTop w:val="0"/>
      <w:marBottom w:val="0"/>
      <w:divBdr>
        <w:top w:val="none" w:sz="0" w:space="0" w:color="auto"/>
        <w:left w:val="none" w:sz="0" w:space="0" w:color="auto"/>
        <w:bottom w:val="none" w:sz="0" w:space="0" w:color="auto"/>
        <w:right w:val="none" w:sz="0" w:space="0" w:color="auto"/>
      </w:divBdr>
    </w:div>
    <w:div w:id="898902031">
      <w:bodyDiv w:val="1"/>
      <w:marLeft w:val="0"/>
      <w:marRight w:val="0"/>
      <w:marTop w:val="0"/>
      <w:marBottom w:val="0"/>
      <w:divBdr>
        <w:top w:val="none" w:sz="0" w:space="0" w:color="auto"/>
        <w:left w:val="none" w:sz="0" w:space="0" w:color="auto"/>
        <w:bottom w:val="none" w:sz="0" w:space="0" w:color="auto"/>
        <w:right w:val="none" w:sz="0" w:space="0" w:color="auto"/>
      </w:divBdr>
    </w:div>
    <w:div w:id="925305101">
      <w:bodyDiv w:val="1"/>
      <w:marLeft w:val="0"/>
      <w:marRight w:val="0"/>
      <w:marTop w:val="0"/>
      <w:marBottom w:val="0"/>
      <w:divBdr>
        <w:top w:val="none" w:sz="0" w:space="0" w:color="auto"/>
        <w:left w:val="none" w:sz="0" w:space="0" w:color="auto"/>
        <w:bottom w:val="none" w:sz="0" w:space="0" w:color="auto"/>
        <w:right w:val="none" w:sz="0" w:space="0" w:color="auto"/>
      </w:divBdr>
    </w:div>
    <w:div w:id="929582307">
      <w:bodyDiv w:val="1"/>
      <w:marLeft w:val="0"/>
      <w:marRight w:val="0"/>
      <w:marTop w:val="0"/>
      <w:marBottom w:val="0"/>
      <w:divBdr>
        <w:top w:val="none" w:sz="0" w:space="0" w:color="auto"/>
        <w:left w:val="none" w:sz="0" w:space="0" w:color="auto"/>
        <w:bottom w:val="none" w:sz="0" w:space="0" w:color="auto"/>
        <w:right w:val="none" w:sz="0" w:space="0" w:color="auto"/>
      </w:divBdr>
    </w:div>
    <w:div w:id="1005060310">
      <w:bodyDiv w:val="1"/>
      <w:marLeft w:val="0"/>
      <w:marRight w:val="0"/>
      <w:marTop w:val="0"/>
      <w:marBottom w:val="0"/>
      <w:divBdr>
        <w:top w:val="none" w:sz="0" w:space="0" w:color="auto"/>
        <w:left w:val="none" w:sz="0" w:space="0" w:color="auto"/>
        <w:bottom w:val="none" w:sz="0" w:space="0" w:color="auto"/>
        <w:right w:val="none" w:sz="0" w:space="0" w:color="auto"/>
      </w:divBdr>
    </w:div>
    <w:div w:id="1024284956">
      <w:bodyDiv w:val="1"/>
      <w:marLeft w:val="0"/>
      <w:marRight w:val="0"/>
      <w:marTop w:val="0"/>
      <w:marBottom w:val="0"/>
      <w:divBdr>
        <w:top w:val="none" w:sz="0" w:space="0" w:color="auto"/>
        <w:left w:val="none" w:sz="0" w:space="0" w:color="auto"/>
        <w:bottom w:val="none" w:sz="0" w:space="0" w:color="auto"/>
        <w:right w:val="none" w:sz="0" w:space="0" w:color="auto"/>
      </w:divBdr>
    </w:div>
    <w:div w:id="1042555875">
      <w:bodyDiv w:val="1"/>
      <w:marLeft w:val="0"/>
      <w:marRight w:val="0"/>
      <w:marTop w:val="0"/>
      <w:marBottom w:val="0"/>
      <w:divBdr>
        <w:top w:val="none" w:sz="0" w:space="0" w:color="auto"/>
        <w:left w:val="none" w:sz="0" w:space="0" w:color="auto"/>
        <w:bottom w:val="none" w:sz="0" w:space="0" w:color="auto"/>
        <w:right w:val="none" w:sz="0" w:space="0" w:color="auto"/>
      </w:divBdr>
    </w:div>
    <w:div w:id="1074283533">
      <w:bodyDiv w:val="1"/>
      <w:marLeft w:val="0"/>
      <w:marRight w:val="0"/>
      <w:marTop w:val="0"/>
      <w:marBottom w:val="0"/>
      <w:divBdr>
        <w:top w:val="none" w:sz="0" w:space="0" w:color="auto"/>
        <w:left w:val="none" w:sz="0" w:space="0" w:color="auto"/>
        <w:bottom w:val="none" w:sz="0" w:space="0" w:color="auto"/>
        <w:right w:val="none" w:sz="0" w:space="0" w:color="auto"/>
      </w:divBdr>
    </w:div>
    <w:div w:id="1105807554">
      <w:bodyDiv w:val="1"/>
      <w:marLeft w:val="0"/>
      <w:marRight w:val="0"/>
      <w:marTop w:val="0"/>
      <w:marBottom w:val="0"/>
      <w:divBdr>
        <w:top w:val="none" w:sz="0" w:space="0" w:color="auto"/>
        <w:left w:val="none" w:sz="0" w:space="0" w:color="auto"/>
        <w:bottom w:val="none" w:sz="0" w:space="0" w:color="auto"/>
        <w:right w:val="none" w:sz="0" w:space="0" w:color="auto"/>
      </w:divBdr>
    </w:div>
    <w:div w:id="1118721996">
      <w:bodyDiv w:val="1"/>
      <w:marLeft w:val="0"/>
      <w:marRight w:val="0"/>
      <w:marTop w:val="0"/>
      <w:marBottom w:val="0"/>
      <w:divBdr>
        <w:top w:val="none" w:sz="0" w:space="0" w:color="auto"/>
        <w:left w:val="none" w:sz="0" w:space="0" w:color="auto"/>
        <w:bottom w:val="none" w:sz="0" w:space="0" w:color="auto"/>
        <w:right w:val="none" w:sz="0" w:space="0" w:color="auto"/>
      </w:divBdr>
    </w:div>
    <w:div w:id="1195389385">
      <w:bodyDiv w:val="1"/>
      <w:marLeft w:val="0"/>
      <w:marRight w:val="0"/>
      <w:marTop w:val="0"/>
      <w:marBottom w:val="0"/>
      <w:divBdr>
        <w:top w:val="none" w:sz="0" w:space="0" w:color="auto"/>
        <w:left w:val="none" w:sz="0" w:space="0" w:color="auto"/>
        <w:bottom w:val="none" w:sz="0" w:space="0" w:color="auto"/>
        <w:right w:val="none" w:sz="0" w:space="0" w:color="auto"/>
      </w:divBdr>
    </w:div>
    <w:div w:id="1213807692">
      <w:bodyDiv w:val="1"/>
      <w:marLeft w:val="0"/>
      <w:marRight w:val="0"/>
      <w:marTop w:val="0"/>
      <w:marBottom w:val="0"/>
      <w:divBdr>
        <w:top w:val="none" w:sz="0" w:space="0" w:color="auto"/>
        <w:left w:val="none" w:sz="0" w:space="0" w:color="auto"/>
        <w:bottom w:val="none" w:sz="0" w:space="0" w:color="auto"/>
        <w:right w:val="none" w:sz="0" w:space="0" w:color="auto"/>
      </w:divBdr>
    </w:div>
    <w:div w:id="1266302512">
      <w:bodyDiv w:val="1"/>
      <w:marLeft w:val="0"/>
      <w:marRight w:val="0"/>
      <w:marTop w:val="0"/>
      <w:marBottom w:val="0"/>
      <w:divBdr>
        <w:top w:val="none" w:sz="0" w:space="0" w:color="auto"/>
        <w:left w:val="none" w:sz="0" w:space="0" w:color="auto"/>
        <w:bottom w:val="none" w:sz="0" w:space="0" w:color="auto"/>
        <w:right w:val="none" w:sz="0" w:space="0" w:color="auto"/>
      </w:divBdr>
    </w:div>
    <w:div w:id="1310524445">
      <w:bodyDiv w:val="1"/>
      <w:marLeft w:val="0"/>
      <w:marRight w:val="0"/>
      <w:marTop w:val="0"/>
      <w:marBottom w:val="0"/>
      <w:divBdr>
        <w:top w:val="none" w:sz="0" w:space="0" w:color="auto"/>
        <w:left w:val="none" w:sz="0" w:space="0" w:color="auto"/>
        <w:bottom w:val="none" w:sz="0" w:space="0" w:color="auto"/>
        <w:right w:val="none" w:sz="0" w:space="0" w:color="auto"/>
      </w:divBdr>
    </w:div>
    <w:div w:id="1359621658">
      <w:bodyDiv w:val="1"/>
      <w:marLeft w:val="0"/>
      <w:marRight w:val="0"/>
      <w:marTop w:val="0"/>
      <w:marBottom w:val="0"/>
      <w:divBdr>
        <w:top w:val="none" w:sz="0" w:space="0" w:color="auto"/>
        <w:left w:val="none" w:sz="0" w:space="0" w:color="auto"/>
        <w:bottom w:val="none" w:sz="0" w:space="0" w:color="auto"/>
        <w:right w:val="none" w:sz="0" w:space="0" w:color="auto"/>
      </w:divBdr>
    </w:div>
    <w:div w:id="1442721601">
      <w:bodyDiv w:val="1"/>
      <w:marLeft w:val="0"/>
      <w:marRight w:val="0"/>
      <w:marTop w:val="0"/>
      <w:marBottom w:val="0"/>
      <w:divBdr>
        <w:top w:val="none" w:sz="0" w:space="0" w:color="auto"/>
        <w:left w:val="none" w:sz="0" w:space="0" w:color="auto"/>
        <w:bottom w:val="none" w:sz="0" w:space="0" w:color="auto"/>
        <w:right w:val="none" w:sz="0" w:space="0" w:color="auto"/>
      </w:divBdr>
    </w:div>
    <w:div w:id="1489050559">
      <w:bodyDiv w:val="1"/>
      <w:marLeft w:val="0"/>
      <w:marRight w:val="0"/>
      <w:marTop w:val="0"/>
      <w:marBottom w:val="0"/>
      <w:divBdr>
        <w:top w:val="none" w:sz="0" w:space="0" w:color="auto"/>
        <w:left w:val="none" w:sz="0" w:space="0" w:color="auto"/>
        <w:bottom w:val="none" w:sz="0" w:space="0" w:color="auto"/>
        <w:right w:val="none" w:sz="0" w:space="0" w:color="auto"/>
      </w:divBdr>
    </w:div>
    <w:div w:id="1495878672">
      <w:bodyDiv w:val="1"/>
      <w:marLeft w:val="0"/>
      <w:marRight w:val="0"/>
      <w:marTop w:val="0"/>
      <w:marBottom w:val="0"/>
      <w:divBdr>
        <w:top w:val="none" w:sz="0" w:space="0" w:color="auto"/>
        <w:left w:val="none" w:sz="0" w:space="0" w:color="auto"/>
        <w:bottom w:val="none" w:sz="0" w:space="0" w:color="auto"/>
        <w:right w:val="none" w:sz="0" w:space="0" w:color="auto"/>
      </w:divBdr>
    </w:div>
    <w:div w:id="1532377092">
      <w:bodyDiv w:val="1"/>
      <w:marLeft w:val="0"/>
      <w:marRight w:val="0"/>
      <w:marTop w:val="0"/>
      <w:marBottom w:val="0"/>
      <w:divBdr>
        <w:top w:val="none" w:sz="0" w:space="0" w:color="auto"/>
        <w:left w:val="none" w:sz="0" w:space="0" w:color="auto"/>
        <w:bottom w:val="none" w:sz="0" w:space="0" w:color="auto"/>
        <w:right w:val="none" w:sz="0" w:space="0" w:color="auto"/>
      </w:divBdr>
    </w:div>
    <w:div w:id="1564293582">
      <w:bodyDiv w:val="1"/>
      <w:marLeft w:val="0"/>
      <w:marRight w:val="0"/>
      <w:marTop w:val="0"/>
      <w:marBottom w:val="0"/>
      <w:divBdr>
        <w:top w:val="none" w:sz="0" w:space="0" w:color="auto"/>
        <w:left w:val="none" w:sz="0" w:space="0" w:color="auto"/>
        <w:bottom w:val="none" w:sz="0" w:space="0" w:color="auto"/>
        <w:right w:val="none" w:sz="0" w:space="0" w:color="auto"/>
      </w:divBdr>
    </w:div>
    <w:div w:id="1564557924">
      <w:bodyDiv w:val="1"/>
      <w:marLeft w:val="0"/>
      <w:marRight w:val="0"/>
      <w:marTop w:val="0"/>
      <w:marBottom w:val="0"/>
      <w:divBdr>
        <w:top w:val="none" w:sz="0" w:space="0" w:color="auto"/>
        <w:left w:val="none" w:sz="0" w:space="0" w:color="auto"/>
        <w:bottom w:val="none" w:sz="0" w:space="0" w:color="auto"/>
        <w:right w:val="none" w:sz="0" w:space="0" w:color="auto"/>
      </w:divBdr>
    </w:div>
    <w:div w:id="1668559534">
      <w:bodyDiv w:val="1"/>
      <w:marLeft w:val="0"/>
      <w:marRight w:val="0"/>
      <w:marTop w:val="0"/>
      <w:marBottom w:val="0"/>
      <w:divBdr>
        <w:top w:val="none" w:sz="0" w:space="0" w:color="auto"/>
        <w:left w:val="none" w:sz="0" w:space="0" w:color="auto"/>
        <w:bottom w:val="none" w:sz="0" w:space="0" w:color="auto"/>
        <w:right w:val="none" w:sz="0" w:space="0" w:color="auto"/>
      </w:divBdr>
    </w:div>
    <w:div w:id="1720207367">
      <w:bodyDiv w:val="1"/>
      <w:marLeft w:val="0"/>
      <w:marRight w:val="0"/>
      <w:marTop w:val="0"/>
      <w:marBottom w:val="0"/>
      <w:divBdr>
        <w:top w:val="none" w:sz="0" w:space="0" w:color="auto"/>
        <w:left w:val="none" w:sz="0" w:space="0" w:color="auto"/>
        <w:bottom w:val="none" w:sz="0" w:space="0" w:color="auto"/>
        <w:right w:val="none" w:sz="0" w:space="0" w:color="auto"/>
      </w:divBdr>
    </w:div>
    <w:div w:id="1722752315">
      <w:bodyDiv w:val="1"/>
      <w:marLeft w:val="0"/>
      <w:marRight w:val="0"/>
      <w:marTop w:val="0"/>
      <w:marBottom w:val="0"/>
      <w:divBdr>
        <w:top w:val="none" w:sz="0" w:space="0" w:color="auto"/>
        <w:left w:val="none" w:sz="0" w:space="0" w:color="auto"/>
        <w:bottom w:val="none" w:sz="0" w:space="0" w:color="auto"/>
        <w:right w:val="none" w:sz="0" w:space="0" w:color="auto"/>
      </w:divBdr>
    </w:div>
    <w:div w:id="1748766371">
      <w:bodyDiv w:val="1"/>
      <w:marLeft w:val="0"/>
      <w:marRight w:val="0"/>
      <w:marTop w:val="0"/>
      <w:marBottom w:val="0"/>
      <w:divBdr>
        <w:top w:val="none" w:sz="0" w:space="0" w:color="auto"/>
        <w:left w:val="none" w:sz="0" w:space="0" w:color="auto"/>
        <w:bottom w:val="none" w:sz="0" w:space="0" w:color="auto"/>
        <w:right w:val="none" w:sz="0" w:space="0" w:color="auto"/>
      </w:divBdr>
    </w:div>
    <w:div w:id="1810633628">
      <w:bodyDiv w:val="1"/>
      <w:marLeft w:val="0"/>
      <w:marRight w:val="0"/>
      <w:marTop w:val="0"/>
      <w:marBottom w:val="0"/>
      <w:divBdr>
        <w:top w:val="none" w:sz="0" w:space="0" w:color="auto"/>
        <w:left w:val="none" w:sz="0" w:space="0" w:color="auto"/>
        <w:bottom w:val="none" w:sz="0" w:space="0" w:color="auto"/>
        <w:right w:val="none" w:sz="0" w:space="0" w:color="auto"/>
      </w:divBdr>
    </w:div>
    <w:div w:id="1827210149">
      <w:bodyDiv w:val="1"/>
      <w:marLeft w:val="0"/>
      <w:marRight w:val="0"/>
      <w:marTop w:val="0"/>
      <w:marBottom w:val="0"/>
      <w:divBdr>
        <w:top w:val="none" w:sz="0" w:space="0" w:color="auto"/>
        <w:left w:val="none" w:sz="0" w:space="0" w:color="auto"/>
        <w:bottom w:val="none" w:sz="0" w:space="0" w:color="auto"/>
        <w:right w:val="none" w:sz="0" w:space="0" w:color="auto"/>
      </w:divBdr>
    </w:div>
    <w:div w:id="1833133297">
      <w:bodyDiv w:val="1"/>
      <w:marLeft w:val="0"/>
      <w:marRight w:val="0"/>
      <w:marTop w:val="0"/>
      <w:marBottom w:val="0"/>
      <w:divBdr>
        <w:top w:val="none" w:sz="0" w:space="0" w:color="auto"/>
        <w:left w:val="none" w:sz="0" w:space="0" w:color="auto"/>
        <w:bottom w:val="none" w:sz="0" w:space="0" w:color="auto"/>
        <w:right w:val="none" w:sz="0" w:space="0" w:color="auto"/>
      </w:divBdr>
    </w:div>
    <w:div w:id="1843738351">
      <w:bodyDiv w:val="1"/>
      <w:marLeft w:val="0"/>
      <w:marRight w:val="0"/>
      <w:marTop w:val="0"/>
      <w:marBottom w:val="0"/>
      <w:divBdr>
        <w:top w:val="none" w:sz="0" w:space="0" w:color="auto"/>
        <w:left w:val="none" w:sz="0" w:space="0" w:color="auto"/>
        <w:bottom w:val="none" w:sz="0" w:space="0" w:color="auto"/>
        <w:right w:val="none" w:sz="0" w:space="0" w:color="auto"/>
      </w:divBdr>
    </w:div>
    <w:div w:id="1844129144">
      <w:bodyDiv w:val="1"/>
      <w:marLeft w:val="0"/>
      <w:marRight w:val="0"/>
      <w:marTop w:val="0"/>
      <w:marBottom w:val="0"/>
      <w:divBdr>
        <w:top w:val="none" w:sz="0" w:space="0" w:color="auto"/>
        <w:left w:val="none" w:sz="0" w:space="0" w:color="auto"/>
        <w:bottom w:val="none" w:sz="0" w:space="0" w:color="auto"/>
        <w:right w:val="none" w:sz="0" w:space="0" w:color="auto"/>
      </w:divBdr>
    </w:div>
    <w:div w:id="1868710988">
      <w:bodyDiv w:val="1"/>
      <w:marLeft w:val="0"/>
      <w:marRight w:val="0"/>
      <w:marTop w:val="0"/>
      <w:marBottom w:val="0"/>
      <w:divBdr>
        <w:top w:val="none" w:sz="0" w:space="0" w:color="auto"/>
        <w:left w:val="none" w:sz="0" w:space="0" w:color="auto"/>
        <w:bottom w:val="none" w:sz="0" w:space="0" w:color="auto"/>
        <w:right w:val="none" w:sz="0" w:space="0" w:color="auto"/>
      </w:divBdr>
    </w:div>
    <w:div w:id="1905598882">
      <w:bodyDiv w:val="1"/>
      <w:marLeft w:val="0"/>
      <w:marRight w:val="0"/>
      <w:marTop w:val="0"/>
      <w:marBottom w:val="0"/>
      <w:divBdr>
        <w:top w:val="none" w:sz="0" w:space="0" w:color="auto"/>
        <w:left w:val="none" w:sz="0" w:space="0" w:color="auto"/>
        <w:bottom w:val="none" w:sz="0" w:space="0" w:color="auto"/>
        <w:right w:val="none" w:sz="0" w:space="0" w:color="auto"/>
      </w:divBdr>
    </w:div>
    <w:div w:id="1913540296">
      <w:bodyDiv w:val="1"/>
      <w:marLeft w:val="0"/>
      <w:marRight w:val="0"/>
      <w:marTop w:val="0"/>
      <w:marBottom w:val="0"/>
      <w:divBdr>
        <w:top w:val="none" w:sz="0" w:space="0" w:color="auto"/>
        <w:left w:val="none" w:sz="0" w:space="0" w:color="auto"/>
        <w:bottom w:val="none" w:sz="0" w:space="0" w:color="auto"/>
        <w:right w:val="none" w:sz="0" w:space="0" w:color="auto"/>
      </w:divBdr>
    </w:div>
    <w:div w:id="2068798904">
      <w:bodyDiv w:val="1"/>
      <w:marLeft w:val="0"/>
      <w:marRight w:val="0"/>
      <w:marTop w:val="0"/>
      <w:marBottom w:val="0"/>
      <w:divBdr>
        <w:top w:val="none" w:sz="0" w:space="0" w:color="auto"/>
        <w:left w:val="none" w:sz="0" w:space="0" w:color="auto"/>
        <w:bottom w:val="none" w:sz="0" w:space="0" w:color="auto"/>
        <w:right w:val="none" w:sz="0" w:space="0" w:color="auto"/>
      </w:divBdr>
    </w:div>
    <w:div w:id="2079552130">
      <w:bodyDiv w:val="1"/>
      <w:marLeft w:val="0"/>
      <w:marRight w:val="0"/>
      <w:marTop w:val="0"/>
      <w:marBottom w:val="0"/>
      <w:divBdr>
        <w:top w:val="none" w:sz="0" w:space="0" w:color="auto"/>
        <w:left w:val="none" w:sz="0" w:space="0" w:color="auto"/>
        <w:bottom w:val="none" w:sz="0" w:space="0" w:color="auto"/>
        <w:right w:val="none" w:sz="0" w:space="0" w:color="auto"/>
      </w:divBdr>
    </w:div>
    <w:div w:id="2093308232">
      <w:bodyDiv w:val="1"/>
      <w:marLeft w:val="0"/>
      <w:marRight w:val="0"/>
      <w:marTop w:val="0"/>
      <w:marBottom w:val="0"/>
      <w:divBdr>
        <w:top w:val="none" w:sz="0" w:space="0" w:color="auto"/>
        <w:left w:val="none" w:sz="0" w:space="0" w:color="auto"/>
        <w:bottom w:val="none" w:sz="0" w:space="0" w:color="auto"/>
        <w:right w:val="none" w:sz="0" w:space="0" w:color="auto"/>
      </w:divBdr>
    </w:div>
    <w:div w:id="2117365461">
      <w:bodyDiv w:val="1"/>
      <w:marLeft w:val="0"/>
      <w:marRight w:val="0"/>
      <w:marTop w:val="0"/>
      <w:marBottom w:val="0"/>
      <w:divBdr>
        <w:top w:val="none" w:sz="0" w:space="0" w:color="auto"/>
        <w:left w:val="none" w:sz="0" w:space="0" w:color="auto"/>
        <w:bottom w:val="none" w:sz="0" w:space="0" w:color="auto"/>
        <w:right w:val="none" w:sz="0" w:space="0" w:color="auto"/>
      </w:divBdr>
    </w:div>
    <w:div w:id="2117821522">
      <w:bodyDiv w:val="1"/>
      <w:marLeft w:val="0"/>
      <w:marRight w:val="0"/>
      <w:marTop w:val="0"/>
      <w:marBottom w:val="0"/>
      <w:divBdr>
        <w:top w:val="none" w:sz="0" w:space="0" w:color="auto"/>
        <w:left w:val="none" w:sz="0" w:space="0" w:color="auto"/>
        <w:bottom w:val="none" w:sz="0" w:space="0" w:color="auto"/>
        <w:right w:val="none" w:sz="0" w:space="0" w:color="auto"/>
      </w:divBdr>
    </w:div>
    <w:div w:id="2128813310">
      <w:bodyDiv w:val="1"/>
      <w:marLeft w:val="0"/>
      <w:marRight w:val="0"/>
      <w:marTop w:val="0"/>
      <w:marBottom w:val="0"/>
      <w:divBdr>
        <w:top w:val="none" w:sz="0" w:space="0" w:color="auto"/>
        <w:left w:val="none" w:sz="0" w:space="0" w:color="auto"/>
        <w:bottom w:val="none" w:sz="0" w:space="0" w:color="auto"/>
        <w:right w:val="none" w:sz="0" w:space="0" w:color="auto"/>
      </w:divBdr>
    </w:div>
    <w:div w:id="214415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78237-934A-4282-9A0C-B1632AD8A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Pages>
  <Words>525</Words>
  <Characters>2994</Characters>
  <Application>Microsoft Office Word</Application>
  <DocSecurity>0</DocSecurity>
  <Lines>24</Lines>
  <Paragraphs>7</Paragraphs>
  <ScaleCrop>false</ScaleCrop>
  <Company/>
  <LinksUpToDate>false</LinksUpToDate>
  <CharactersWithSpaces>3512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Uei-Shiang Chang</dc:creator>
  <cp:lastModifiedBy>張秀琪</cp:lastModifiedBy>
  <cp:revision>13</cp:revision>
  <dcterms:created xsi:type="dcterms:W3CDTF">2022-04-29T03:45:00Z</dcterms:created>
  <dcterms:modified xsi:type="dcterms:W3CDTF">2022-05-12T02:29:00Z</dcterms:modified>
</cp:coreProperties>
</file>