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439934" w14:textId="027AB9D3" w:rsidR="00FB244E" w:rsidRDefault="00FB244E" w:rsidP="00FB244E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雲林縣1</w:t>
      </w:r>
      <w:r w:rsidR="00F55448">
        <w:rPr>
          <w:rFonts w:ascii="標楷體" w:eastAsia="標楷體" w:hAnsi="標楷體" w:hint="eastAsia"/>
          <w:sz w:val="28"/>
          <w:szCs w:val="28"/>
        </w:rPr>
        <w:t>13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8D660A">
        <w:rPr>
          <w:rFonts w:ascii="標楷體" w:eastAsia="標楷體" w:hAnsi="標楷體" w:hint="eastAsia"/>
          <w:sz w:val="28"/>
          <w:szCs w:val="28"/>
        </w:rPr>
        <w:t>秋</w:t>
      </w:r>
      <w:r>
        <w:rPr>
          <w:rFonts w:ascii="標楷體" w:eastAsia="標楷體" w:hAnsi="標楷體" w:hint="eastAsia"/>
          <w:sz w:val="28"/>
          <w:szCs w:val="28"/>
        </w:rPr>
        <w:t>季縣長盃圍棋錦標賽競賽規程</w:t>
      </w:r>
    </w:p>
    <w:p w14:paraId="65592246" w14:textId="77777777" w:rsidR="000A32FB" w:rsidRPr="000A32FB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一、宗 旨:推廣圍棋教育,端正社會風氣,提倡正當休閒活動。</w:t>
      </w:r>
    </w:p>
    <w:p w14:paraId="2784D516" w14:textId="77777777" w:rsidR="000A32FB" w:rsidRPr="000A32FB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二、主辦單位:雲林縣政府、</w:t>
      </w:r>
    </w:p>
    <w:p w14:paraId="2DEF77EC" w14:textId="77777777" w:rsidR="000A32FB" w:rsidRPr="000A32FB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三、承辦單位:</w:t>
      </w:r>
      <w:r w:rsidR="00C73E9B" w:rsidRPr="000A32FB">
        <w:rPr>
          <w:rFonts w:ascii="標楷體" w:eastAsia="標楷體" w:hAnsi="標楷體" w:hint="eastAsia"/>
          <w:szCs w:val="24"/>
        </w:rPr>
        <w:t>雲林縣體育會圍棋委員會</w:t>
      </w:r>
      <w:r w:rsidR="00C73E9B">
        <w:rPr>
          <w:rFonts w:ascii="標楷體" w:eastAsia="標楷體" w:hAnsi="標楷體" w:hint="eastAsia"/>
          <w:szCs w:val="24"/>
        </w:rPr>
        <w:t>、</w:t>
      </w:r>
      <w:r w:rsidRPr="000A32FB">
        <w:rPr>
          <w:rFonts w:ascii="標楷體" w:eastAsia="標楷體" w:hAnsi="標楷體" w:hint="eastAsia"/>
          <w:szCs w:val="24"/>
        </w:rPr>
        <w:t>雲林縣圍棋協會</w:t>
      </w:r>
    </w:p>
    <w:p w14:paraId="56D864C9" w14:textId="26612698" w:rsidR="00B817C5" w:rsidRDefault="000A32FB" w:rsidP="00AF1AC0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四、協辦單位:</w:t>
      </w:r>
      <w:r w:rsidR="00FB244E">
        <w:rPr>
          <w:rFonts w:ascii="標楷體" w:eastAsia="標楷體" w:hAnsi="標楷體" w:hint="eastAsia"/>
          <w:szCs w:val="24"/>
        </w:rPr>
        <w:t>雲林縣體育會、</w:t>
      </w:r>
      <w:r w:rsidR="008D660A">
        <w:rPr>
          <w:rFonts w:ascii="標楷體" w:eastAsia="標楷體" w:hAnsi="標楷體" w:hint="eastAsia"/>
          <w:szCs w:val="24"/>
        </w:rPr>
        <w:t>虎尾</w:t>
      </w:r>
      <w:r w:rsidR="00AF1AC0">
        <w:rPr>
          <w:rFonts w:ascii="標楷體" w:eastAsia="標楷體" w:hAnsi="標楷體" w:hint="eastAsia"/>
          <w:szCs w:val="24"/>
        </w:rPr>
        <w:t>國小</w:t>
      </w:r>
    </w:p>
    <w:p w14:paraId="469F5ADF" w14:textId="77777777" w:rsidR="00710B48" w:rsidRPr="000A32FB" w:rsidRDefault="00710B48" w:rsidP="00AF1AC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五、贊助單位:雲林縣政府</w:t>
      </w:r>
    </w:p>
    <w:p w14:paraId="6A6DED68" w14:textId="588BDA6D" w:rsidR="000A32FB" w:rsidRPr="000A32FB" w:rsidRDefault="00710B48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六</w:t>
      </w:r>
      <w:r w:rsidR="000A32FB" w:rsidRPr="000A32FB">
        <w:rPr>
          <w:rFonts w:ascii="標楷體" w:eastAsia="標楷體" w:hAnsi="標楷體" w:hint="eastAsia"/>
          <w:szCs w:val="24"/>
        </w:rPr>
        <w:t>、比賽時間:民國 1</w:t>
      </w:r>
      <w:r w:rsidR="00AF1AC0">
        <w:rPr>
          <w:rFonts w:ascii="標楷體" w:eastAsia="標楷體" w:hAnsi="標楷體" w:hint="eastAsia"/>
          <w:szCs w:val="24"/>
        </w:rPr>
        <w:t>1</w:t>
      </w:r>
      <w:r w:rsidR="00F55448">
        <w:rPr>
          <w:rFonts w:ascii="標楷體" w:eastAsia="標楷體" w:hAnsi="標楷體" w:hint="eastAsia"/>
          <w:szCs w:val="24"/>
        </w:rPr>
        <w:t>3</w:t>
      </w:r>
      <w:r w:rsidR="000A32FB" w:rsidRPr="000A32FB">
        <w:rPr>
          <w:rFonts w:ascii="標楷體" w:eastAsia="標楷體" w:hAnsi="標楷體" w:hint="eastAsia"/>
          <w:szCs w:val="24"/>
        </w:rPr>
        <w:t xml:space="preserve"> 年 </w:t>
      </w:r>
      <w:r w:rsidR="008D660A">
        <w:rPr>
          <w:rFonts w:ascii="標楷體" w:eastAsia="標楷體" w:hAnsi="標楷體" w:hint="eastAsia"/>
          <w:szCs w:val="24"/>
        </w:rPr>
        <w:t>10</w:t>
      </w:r>
      <w:r w:rsidR="000A32FB" w:rsidRPr="000A32FB">
        <w:rPr>
          <w:rFonts w:ascii="標楷體" w:eastAsia="標楷體" w:hAnsi="標楷體" w:hint="eastAsia"/>
          <w:szCs w:val="24"/>
        </w:rPr>
        <w:t xml:space="preserve"> 月 </w:t>
      </w:r>
      <w:r w:rsidR="00F55448">
        <w:rPr>
          <w:rFonts w:ascii="標楷體" w:eastAsia="標楷體" w:hAnsi="標楷體" w:hint="eastAsia"/>
          <w:szCs w:val="24"/>
        </w:rPr>
        <w:t>1</w:t>
      </w:r>
      <w:r w:rsidR="008D660A">
        <w:rPr>
          <w:rFonts w:ascii="標楷體" w:eastAsia="標楷體" w:hAnsi="標楷體" w:hint="eastAsia"/>
          <w:szCs w:val="24"/>
        </w:rPr>
        <w:t>3</w:t>
      </w:r>
      <w:r w:rsidR="000A32FB" w:rsidRPr="000A32FB">
        <w:rPr>
          <w:rFonts w:ascii="標楷體" w:eastAsia="標楷體" w:hAnsi="標楷體" w:hint="eastAsia"/>
          <w:szCs w:val="24"/>
        </w:rPr>
        <w:t xml:space="preserve"> 日(星期日)。8:00~8:50 報到,9:00 開幕,9:30 開賽。</w:t>
      </w:r>
    </w:p>
    <w:p w14:paraId="1639AB2A" w14:textId="6FDC7A70" w:rsidR="000A32FB" w:rsidRDefault="00710B48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七</w:t>
      </w:r>
      <w:r w:rsidR="000A32FB" w:rsidRPr="000A32FB">
        <w:rPr>
          <w:rFonts w:ascii="標楷體" w:eastAsia="標楷體" w:hAnsi="標楷體" w:hint="eastAsia"/>
          <w:szCs w:val="24"/>
        </w:rPr>
        <w:t>、比賽地點:</w:t>
      </w:r>
      <w:r w:rsidR="008D660A">
        <w:rPr>
          <w:rFonts w:ascii="標楷體" w:eastAsia="標楷體" w:hAnsi="標楷體" w:hint="eastAsia"/>
          <w:szCs w:val="24"/>
        </w:rPr>
        <w:t>虎尾</w:t>
      </w:r>
      <w:r w:rsidR="000A32FB" w:rsidRPr="000A32FB">
        <w:rPr>
          <w:rFonts w:ascii="標楷體" w:eastAsia="標楷體" w:hAnsi="標楷體" w:hint="eastAsia"/>
          <w:szCs w:val="24"/>
        </w:rPr>
        <w:t>國小活動中心(雲林縣</w:t>
      </w:r>
      <w:r w:rsidR="008D660A">
        <w:rPr>
          <w:rFonts w:ascii="標楷體" w:eastAsia="標楷體" w:hAnsi="標楷體" w:hint="eastAsia"/>
          <w:szCs w:val="24"/>
        </w:rPr>
        <w:t>虎尾鎮明正路88</w:t>
      </w:r>
      <w:r w:rsidR="000A32FB" w:rsidRPr="000A32FB">
        <w:rPr>
          <w:rFonts w:ascii="標楷體" w:eastAsia="標楷體" w:hAnsi="標楷體" w:hint="eastAsia"/>
          <w:szCs w:val="24"/>
        </w:rPr>
        <w:t>號)。</w:t>
      </w:r>
    </w:p>
    <w:p w14:paraId="3D6831D1" w14:textId="77777777" w:rsidR="00A37C52" w:rsidRPr="000A32FB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八</w:t>
      </w:r>
      <w:r w:rsidRPr="000A32FB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競賽</w:t>
      </w:r>
      <w:r w:rsidRPr="000A32FB">
        <w:rPr>
          <w:rFonts w:ascii="標楷體" w:eastAsia="標楷體" w:hAnsi="標楷體" w:hint="eastAsia"/>
          <w:szCs w:val="24"/>
        </w:rPr>
        <w:t>組</w:t>
      </w:r>
      <w:r>
        <w:rPr>
          <w:rFonts w:ascii="標楷體" w:eastAsia="標楷體" w:hAnsi="標楷體" w:hint="eastAsia"/>
          <w:szCs w:val="24"/>
        </w:rPr>
        <w:t>別</w:t>
      </w:r>
      <w:r w:rsidRPr="000A32FB">
        <w:rPr>
          <w:rFonts w:ascii="標楷體" w:eastAsia="標楷體" w:hAnsi="標楷體" w:hint="eastAsia"/>
          <w:szCs w:val="24"/>
        </w:rPr>
        <w:t>:以中華民國圍棋協會證書為準。</w:t>
      </w:r>
      <w:r w:rsidR="0082496A"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(</w:t>
      </w:r>
      <w:r>
        <w:rPr>
          <w:rFonts w:ascii="標楷體" w:eastAsia="標楷體" w:hAnsi="標楷體" w:hint="eastAsia"/>
          <w:szCs w:val="24"/>
        </w:rPr>
        <w:t>1</w:t>
      </w:r>
      <w:r w:rsidRPr="000A32FB">
        <w:rPr>
          <w:rFonts w:ascii="標楷體" w:eastAsia="標楷體" w:hAnsi="標楷體" w:hint="eastAsia"/>
          <w:szCs w:val="24"/>
        </w:rPr>
        <w:t>)五</w:t>
      </w:r>
      <w:r w:rsidR="0082496A">
        <w:rPr>
          <w:rFonts w:ascii="標楷體" w:eastAsia="標楷體" w:hAnsi="標楷體" w:hint="eastAsia"/>
          <w:szCs w:val="24"/>
        </w:rPr>
        <w:t>、四、</w:t>
      </w:r>
      <w:r w:rsidRPr="000A32FB">
        <w:rPr>
          <w:rFonts w:ascii="標楷體" w:eastAsia="標楷體" w:hAnsi="標楷體" w:hint="eastAsia"/>
          <w:szCs w:val="24"/>
        </w:rPr>
        <w:t>三段組 (</w:t>
      </w:r>
      <w:r w:rsidR="0082496A">
        <w:rPr>
          <w:rFonts w:ascii="標楷體" w:eastAsia="標楷體" w:hAnsi="標楷體" w:hint="eastAsia"/>
          <w:szCs w:val="24"/>
        </w:rPr>
        <w:t>2</w:t>
      </w:r>
      <w:r w:rsidRPr="000A32FB">
        <w:rPr>
          <w:rFonts w:ascii="標楷體" w:eastAsia="標楷體" w:hAnsi="標楷體" w:hint="eastAsia"/>
          <w:szCs w:val="24"/>
        </w:rPr>
        <w:t>)二段</w:t>
      </w:r>
      <w:r w:rsidR="0082496A">
        <w:rPr>
          <w:rFonts w:ascii="標楷體" w:eastAsia="標楷體" w:hAnsi="標楷體" w:hint="eastAsia"/>
          <w:szCs w:val="24"/>
        </w:rPr>
        <w:t>、初段</w:t>
      </w:r>
      <w:r w:rsidRPr="000A32FB">
        <w:rPr>
          <w:rFonts w:ascii="標楷體" w:eastAsia="標楷體" w:hAnsi="標楷體" w:hint="eastAsia"/>
          <w:szCs w:val="24"/>
        </w:rPr>
        <w:t>組</w:t>
      </w:r>
      <w:r w:rsidR="0082496A">
        <w:rPr>
          <w:rFonts w:ascii="標楷體" w:eastAsia="標楷體" w:hAnsi="標楷體" w:hint="eastAsia"/>
          <w:szCs w:val="24"/>
        </w:rPr>
        <w:t xml:space="preserve"> </w:t>
      </w:r>
      <w:r w:rsidRPr="000A32FB">
        <w:rPr>
          <w:rFonts w:ascii="標楷體" w:eastAsia="標楷體" w:hAnsi="標楷體" w:hint="eastAsia"/>
          <w:szCs w:val="24"/>
        </w:rPr>
        <w:t>(</w:t>
      </w:r>
      <w:r w:rsidR="0082496A">
        <w:rPr>
          <w:rFonts w:ascii="標楷體" w:eastAsia="標楷體" w:hAnsi="標楷體" w:hint="eastAsia"/>
          <w:szCs w:val="24"/>
        </w:rPr>
        <w:t>3</w:t>
      </w:r>
      <w:r w:rsidRPr="000A32FB">
        <w:rPr>
          <w:rFonts w:ascii="標楷體" w:eastAsia="標楷體" w:hAnsi="標楷體" w:hint="eastAsia"/>
          <w:szCs w:val="24"/>
        </w:rPr>
        <w:t>)甲組</w:t>
      </w:r>
    </w:p>
    <w:p w14:paraId="614BE44F" w14:textId="77777777" w:rsidR="00A525D3" w:rsidRDefault="00A37C52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九</w:t>
      </w:r>
      <w:r w:rsidR="000A32FB" w:rsidRPr="000A32FB">
        <w:rPr>
          <w:rFonts w:ascii="標楷體" w:eastAsia="標楷體" w:hAnsi="標楷體" w:hint="eastAsia"/>
          <w:szCs w:val="24"/>
        </w:rPr>
        <w:t>、參加資格:</w:t>
      </w:r>
      <w:r w:rsidR="00A6255C">
        <w:rPr>
          <w:rFonts w:ascii="標楷體" w:eastAsia="標楷體" w:hAnsi="標楷體" w:hint="eastAsia"/>
          <w:szCs w:val="24"/>
        </w:rPr>
        <w:t>限</w:t>
      </w:r>
      <w:r w:rsidR="0082496A">
        <w:rPr>
          <w:rFonts w:ascii="標楷體" w:eastAsia="標楷體" w:hAnsi="標楷體" w:hint="eastAsia"/>
          <w:szCs w:val="24"/>
        </w:rPr>
        <w:t>雲林縣</w:t>
      </w:r>
      <w:r>
        <w:rPr>
          <w:rFonts w:ascii="標楷體" w:eastAsia="標楷體" w:hAnsi="標楷體" w:hint="eastAsia"/>
          <w:szCs w:val="24"/>
        </w:rPr>
        <w:t>國中生</w:t>
      </w:r>
      <w:r w:rsidR="0082496A">
        <w:rPr>
          <w:rFonts w:ascii="標楷體" w:eastAsia="標楷體" w:hAnsi="標楷體" w:hint="eastAsia"/>
          <w:szCs w:val="24"/>
        </w:rPr>
        <w:t>，須設有學籍在雲林縣公私立國中之學校</w:t>
      </w:r>
      <w:r>
        <w:rPr>
          <w:rFonts w:ascii="標楷體" w:eastAsia="標楷體" w:hAnsi="標楷體" w:hint="eastAsia"/>
          <w:szCs w:val="24"/>
        </w:rPr>
        <w:t>，</w:t>
      </w:r>
      <w:r w:rsidR="0082496A">
        <w:rPr>
          <w:rFonts w:ascii="標楷體" w:eastAsia="標楷體" w:hAnsi="標楷體"/>
          <w:szCs w:val="24"/>
        </w:rPr>
        <w:br/>
      </w:r>
      <w:r w:rsidR="0082496A">
        <w:rPr>
          <w:rFonts w:ascii="標楷體" w:eastAsia="標楷體" w:hAnsi="標楷體" w:hint="eastAsia"/>
          <w:szCs w:val="24"/>
        </w:rPr>
        <w:t xml:space="preserve">             </w:t>
      </w:r>
      <w:r>
        <w:rPr>
          <w:rFonts w:ascii="標楷體" w:eastAsia="標楷體" w:hAnsi="標楷體" w:hint="eastAsia"/>
          <w:szCs w:val="24"/>
        </w:rPr>
        <w:t>參賽學生一律攜帶在學證明書(並加蓋章戳)。</w:t>
      </w:r>
    </w:p>
    <w:p w14:paraId="37828C2F" w14:textId="77777777" w:rsidR="00A37C52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十、報名方式:</w:t>
      </w:r>
    </w:p>
    <w:p w14:paraId="2648A69E" w14:textId="4707245E" w:rsidR="00A37C52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1.</w:t>
      </w:r>
      <w:r w:rsidRPr="000A32FB">
        <w:rPr>
          <w:rFonts w:ascii="標楷體" w:eastAsia="標楷體" w:hAnsi="標楷體" w:hint="eastAsia"/>
          <w:szCs w:val="24"/>
        </w:rPr>
        <w:t>報名日期:</w:t>
      </w:r>
      <w:r w:rsidR="006352C2">
        <w:rPr>
          <w:rFonts w:ascii="標楷體" w:eastAsia="標楷體" w:hAnsi="標楷體" w:hint="eastAsia"/>
          <w:szCs w:val="24"/>
        </w:rPr>
        <w:t>9</w:t>
      </w:r>
      <w:r w:rsidR="0082496A">
        <w:rPr>
          <w:rFonts w:ascii="標楷體" w:eastAsia="標楷體" w:hAnsi="標楷體" w:hint="eastAsia"/>
          <w:szCs w:val="24"/>
        </w:rPr>
        <w:t>月</w:t>
      </w:r>
      <w:r w:rsidR="006352C2">
        <w:rPr>
          <w:rFonts w:ascii="標楷體" w:eastAsia="標楷體" w:hAnsi="標楷體" w:hint="eastAsia"/>
          <w:szCs w:val="24"/>
        </w:rPr>
        <w:t>5</w:t>
      </w:r>
      <w:r w:rsidR="0082496A">
        <w:rPr>
          <w:rFonts w:ascii="標楷體" w:eastAsia="標楷體" w:hAnsi="標楷體" w:hint="eastAsia"/>
          <w:szCs w:val="24"/>
        </w:rPr>
        <w:t>日至</w:t>
      </w:r>
      <w:r w:rsidR="006352C2">
        <w:rPr>
          <w:rFonts w:ascii="標楷體" w:eastAsia="標楷體" w:hAnsi="標楷體" w:hint="eastAsia"/>
          <w:szCs w:val="24"/>
        </w:rPr>
        <w:t>9</w:t>
      </w:r>
      <w:r w:rsidR="0082496A">
        <w:rPr>
          <w:rFonts w:ascii="標楷體" w:eastAsia="標楷體" w:hAnsi="標楷體" w:hint="eastAsia"/>
          <w:szCs w:val="24"/>
        </w:rPr>
        <w:t>月1</w:t>
      </w:r>
      <w:r w:rsidR="006352C2">
        <w:rPr>
          <w:rFonts w:ascii="標楷體" w:eastAsia="標楷體" w:hAnsi="標楷體" w:hint="eastAsia"/>
          <w:szCs w:val="24"/>
        </w:rPr>
        <w:t>2</w:t>
      </w:r>
      <w:r w:rsidR="0082496A">
        <w:rPr>
          <w:rFonts w:ascii="標楷體" w:eastAsia="標楷體" w:hAnsi="標楷體" w:hint="eastAsia"/>
          <w:szCs w:val="24"/>
        </w:rPr>
        <w:t>日</w:t>
      </w:r>
      <w:r w:rsidRPr="000A32FB">
        <w:rPr>
          <w:rFonts w:ascii="標楷體" w:eastAsia="標楷體" w:hAnsi="標楷體" w:hint="eastAsia"/>
          <w:szCs w:val="24"/>
        </w:rPr>
        <w:t>(</w:t>
      </w:r>
      <w:r w:rsidR="006352C2">
        <w:rPr>
          <w:rFonts w:ascii="標楷體" w:eastAsia="標楷體" w:hAnsi="標楷體" w:hint="eastAsia"/>
          <w:szCs w:val="24"/>
        </w:rPr>
        <w:t>四</w:t>
      </w:r>
      <w:r w:rsidRPr="000A32FB">
        <w:rPr>
          <w:rFonts w:ascii="標楷體" w:eastAsia="標楷體" w:hAnsi="標楷體" w:hint="eastAsia"/>
          <w:szCs w:val="24"/>
        </w:rPr>
        <w:t>)</w:t>
      </w:r>
      <w:r w:rsidR="0082496A">
        <w:rPr>
          <w:rFonts w:ascii="標楷體" w:eastAsia="標楷體" w:hAnsi="標楷體" w:hint="eastAsia"/>
          <w:szCs w:val="24"/>
        </w:rPr>
        <w:t>下午5時止</w:t>
      </w:r>
      <w:r w:rsidR="00C13F68">
        <w:rPr>
          <w:rFonts w:ascii="標楷體" w:eastAsia="標楷體" w:hAnsi="標楷體" w:hint="eastAsia"/>
          <w:szCs w:val="24"/>
        </w:rPr>
        <w:t>由學校</w:t>
      </w:r>
      <w:r w:rsidR="0082496A">
        <w:rPr>
          <w:rFonts w:ascii="標楷體" w:eastAsia="標楷體" w:hAnsi="標楷體" w:hint="eastAsia"/>
          <w:szCs w:val="24"/>
        </w:rPr>
        <w:t>網路報名，逾期不予受理</w:t>
      </w:r>
      <w:r w:rsidR="00B300AD">
        <w:rPr>
          <w:rFonts w:ascii="標楷體" w:eastAsia="標楷體" w:hAnsi="標楷體" w:hint="eastAsia"/>
          <w:szCs w:val="24"/>
        </w:rPr>
        <w:t>。</w:t>
      </w:r>
    </w:p>
    <w:p w14:paraId="4C2CB013" w14:textId="7D451846" w:rsidR="00356000" w:rsidRDefault="00491D02" w:rsidP="0035600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2.報名費用:</w:t>
      </w:r>
      <w:r w:rsidR="00356000" w:rsidRPr="000A32FB">
        <w:rPr>
          <w:rFonts w:ascii="標楷體" w:eastAsia="標楷體" w:hAnsi="標楷體" w:hint="eastAsia"/>
          <w:szCs w:val="24"/>
        </w:rPr>
        <w:t>報名費</w:t>
      </w:r>
      <w:r w:rsidR="001A6236">
        <w:rPr>
          <w:rFonts w:ascii="標楷體" w:eastAsia="標楷體" w:hAnsi="標楷體" w:hint="eastAsia"/>
          <w:szCs w:val="24"/>
        </w:rPr>
        <w:t>1人</w:t>
      </w:r>
      <w:r w:rsidR="00356000" w:rsidRPr="000A32FB">
        <w:rPr>
          <w:rFonts w:ascii="標楷體" w:eastAsia="標楷體" w:hAnsi="標楷體" w:hint="eastAsia"/>
          <w:szCs w:val="24"/>
        </w:rPr>
        <w:t>400元</w:t>
      </w:r>
      <w:r w:rsidR="00356000">
        <w:rPr>
          <w:rFonts w:ascii="標楷體" w:eastAsia="標楷體" w:hAnsi="標楷體" w:hint="eastAsia"/>
          <w:szCs w:val="24"/>
        </w:rPr>
        <w:t>。</w:t>
      </w:r>
      <w:r w:rsidR="009064B3">
        <w:rPr>
          <w:rFonts w:ascii="標楷體" w:eastAsia="標楷體" w:hAnsi="標楷體" w:hint="eastAsia"/>
          <w:szCs w:val="24"/>
        </w:rPr>
        <w:t xml:space="preserve"> </w:t>
      </w:r>
      <w:r w:rsidR="00356000" w:rsidRPr="000A32FB">
        <w:rPr>
          <w:rFonts w:ascii="標楷體" w:eastAsia="標楷體" w:hAnsi="標楷體" w:hint="eastAsia"/>
          <w:szCs w:val="24"/>
        </w:rPr>
        <w:t>※報名後恕不接受退費</w:t>
      </w:r>
      <w:r w:rsidR="008F1A00">
        <w:rPr>
          <w:rFonts w:ascii="標楷體" w:eastAsia="標楷體" w:hAnsi="標楷體"/>
          <w:szCs w:val="24"/>
        </w:rPr>
        <w:br/>
      </w:r>
      <w:r w:rsidR="008F1A00">
        <w:rPr>
          <w:rFonts w:ascii="標楷體" w:eastAsia="標楷體" w:hAnsi="標楷體" w:hint="eastAsia"/>
          <w:szCs w:val="24"/>
        </w:rPr>
        <w:t xml:space="preserve">               </w:t>
      </w:r>
      <w:r w:rsidR="008F1A00" w:rsidRPr="008F1A00">
        <w:rPr>
          <w:rFonts w:ascii="標楷體" w:eastAsia="標楷體" w:hAnsi="標楷體" w:hint="eastAsia"/>
          <w:szCs w:val="24"/>
        </w:rPr>
        <w:t>有低收入戶或中低收入戶證明</w:t>
      </w:r>
      <w:r w:rsidR="008F1A00">
        <w:rPr>
          <w:rFonts w:ascii="標楷體" w:eastAsia="標楷體" w:hAnsi="標楷體" w:hint="eastAsia"/>
          <w:szCs w:val="24"/>
        </w:rPr>
        <w:t>者</w:t>
      </w:r>
      <w:r w:rsidR="008F1A00" w:rsidRPr="008F1A00">
        <w:rPr>
          <w:rFonts w:ascii="標楷體" w:eastAsia="標楷體" w:hAnsi="標楷體" w:hint="eastAsia"/>
          <w:szCs w:val="24"/>
        </w:rPr>
        <w:t>，免收報名費</w:t>
      </w:r>
      <w:r w:rsidR="008F1A00">
        <w:rPr>
          <w:rFonts w:ascii="標楷體" w:eastAsia="標楷體" w:hAnsi="標楷體" w:hint="eastAsia"/>
          <w:szCs w:val="24"/>
        </w:rPr>
        <w:t>。</w:t>
      </w:r>
    </w:p>
    <w:p w14:paraId="696B96FA" w14:textId="30ACD600" w:rsidR="008F1A00" w:rsidRPr="00356000" w:rsidRDefault="009064B3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</w:t>
      </w:r>
      <w:r w:rsidR="00527F2D" w:rsidRPr="00527F2D">
        <w:rPr>
          <w:rFonts w:ascii="標楷體" w:eastAsia="標楷體" w:hAnsi="標楷體" w:hint="eastAsia"/>
          <w:szCs w:val="24"/>
        </w:rPr>
        <w:t>由選手自行劃撥後，將收據轉交學校由學校統一報名</w:t>
      </w:r>
      <w:r>
        <w:rPr>
          <w:rFonts w:ascii="標楷體" w:eastAsia="標楷體" w:hAnsi="標楷體" w:hint="eastAsia"/>
          <w:szCs w:val="24"/>
        </w:rPr>
        <w:t>。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             </w:t>
      </w:r>
      <w:r w:rsidR="00356000" w:rsidRPr="000A32FB">
        <w:rPr>
          <w:rFonts w:ascii="標楷體" w:eastAsia="標楷體" w:hAnsi="標楷體" w:hint="eastAsia"/>
          <w:szCs w:val="24"/>
        </w:rPr>
        <w:t>郵政劃撥帳號:22804249 戶名:李孟靜</w:t>
      </w:r>
    </w:p>
    <w:p w14:paraId="5F8BD8FF" w14:textId="77777777" w:rsidR="00A37C52" w:rsidRDefault="00A37C52" w:rsidP="00A37C52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491D02">
        <w:rPr>
          <w:rFonts w:ascii="標楷體" w:eastAsia="標楷體" w:hAnsi="標楷體" w:hint="eastAsia"/>
          <w:szCs w:val="24"/>
        </w:rPr>
        <w:t>3</w:t>
      </w:r>
      <w:r>
        <w:rPr>
          <w:rFonts w:ascii="標楷體" w:eastAsia="標楷體" w:hAnsi="標楷體" w:hint="eastAsia"/>
          <w:szCs w:val="24"/>
        </w:rPr>
        <w:t>.</w:t>
      </w:r>
      <w:r w:rsidRPr="000A32FB">
        <w:rPr>
          <w:rFonts w:ascii="標楷體" w:eastAsia="標楷體" w:hAnsi="標楷體" w:hint="eastAsia"/>
          <w:szCs w:val="24"/>
        </w:rPr>
        <w:t>報名辦法:</w:t>
      </w:r>
      <w:r w:rsidR="00CE5152">
        <w:rPr>
          <w:rFonts w:ascii="標楷體" w:eastAsia="標楷體" w:hAnsi="標楷體" w:hint="eastAsia"/>
          <w:szCs w:val="24"/>
        </w:rPr>
        <w:t xml:space="preserve"> </w:t>
      </w:r>
    </w:p>
    <w:p w14:paraId="1310A939" w14:textId="77777777" w:rsidR="00CE5152" w:rsidRPr="00E463B1" w:rsidRDefault="00CE5152" w:rsidP="00CE515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   </w:t>
      </w:r>
      <w:r w:rsidR="00AA71DE" w:rsidRPr="00E463B1">
        <w:rPr>
          <w:rFonts w:ascii="標楷體" w:eastAsia="標楷體" w:hAnsi="標楷體" w:hint="eastAsia"/>
          <w:b/>
        </w:rPr>
        <w:t>網路報名網站：</w:t>
      </w:r>
      <w:r w:rsidR="00855158" w:rsidRPr="00E463B1">
        <w:rPr>
          <w:rFonts w:ascii="標楷體" w:eastAsia="標楷體" w:hAnsi="標楷體" w:hint="eastAsia"/>
        </w:rPr>
        <w:t xml:space="preserve"> </w:t>
      </w:r>
    </w:p>
    <w:p w14:paraId="0138A97B" w14:textId="77777777" w:rsidR="00AA71DE" w:rsidRPr="00E463B1" w:rsidRDefault="002836E5" w:rsidP="002836E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="00AA71DE" w:rsidRPr="00E463B1"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)</w:t>
      </w:r>
      <w:r w:rsidR="00B300AD">
        <w:rPr>
          <w:rFonts w:ascii="標楷體" w:eastAsia="標楷體" w:hAnsi="標楷體" w:hint="eastAsia"/>
        </w:rPr>
        <w:t>一律採用網路報名方式辦理，由學校</w:t>
      </w:r>
      <w:r w:rsidR="00A1075C">
        <w:rPr>
          <w:rFonts w:ascii="標楷體" w:eastAsia="標楷體" w:hAnsi="標楷體" w:hint="eastAsia"/>
        </w:rPr>
        <w:t>統一</w:t>
      </w:r>
      <w:r w:rsidR="00B300AD">
        <w:rPr>
          <w:rFonts w:ascii="標楷體" w:eastAsia="標楷體" w:hAnsi="標楷體" w:hint="eastAsia"/>
        </w:rPr>
        <w:t>網路報名。</w:t>
      </w:r>
    </w:p>
    <w:p w14:paraId="75CA88E1" w14:textId="77777777" w:rsidR="001040F4" w:rsidRDefault="00AA71DE" w:rsidP="00AA71DE">
      <w:pPr>
        <w:rPr>
          <w:rFonts w:ascii="標楷體" w:eastAsia="標楷體" w:hAnsi="標楷體"/>
        </w:rPr>
      </w:pPr>
      <w:r w:rsidRPr="00E463B1">
        <w:rPr>
          <w:rFonts w:ascii="標楷體" w:eastAsia="標楷體" w:hAnsi="標楷體" w:hint="eastAsia"/>
        </w:rPr>
        <w:t xml:space="preserve">          本府教育處體育資訊網：</w:t>
      </w:r>
      <w:hyperlink r:id="rId8" w:history="1">
        <w:r w:rsidRPr="00E463B1">
          <w:rPr>
            <w:rStyle w:val="a6"/>
            <w:rFonts w:ascii="標楷體" w:eastAsia="標楷體" w:hAnsi="標楷體"/>
          </w:rPr>
          <w:t>http://163.27.240.105/sport/</w:t>
        </w:r>
      </w:hyperlink>
      <w:r w:rsidR="006C4324">
        <w:rPr>
          <w:rFonts w:ascii="標楷體" w:eastAsia="標楷體" w:hAnsi="標楷體" w:hint="eastAsia"/>
        </w:rPr>
        <w:t>.</w:t>
      </w:r>
    </w:p>
    <w:p w14:paraId="75F21E97" w14:textId="77777777" w:rsidR="006C4324" w:rsidRDefault="006C4324" w:rsidP="00AA71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2836E5">
        <w:rPr>
          <w:rFonts w:ascii="標楷體" w:eastAsia="標楷體" w:hAnsi="標楷體" w:hint="eastAsia"/>
        </w:rPr>
        <w:t>(</w:t>
      </w:r>
      <w:r w:rsidR="001040F4">
        <w:rPr>
          <w:rFonts w:ascii="標楷體" w:eastAsia="標楷體" w:hAnsi="標楷體" w:hint="eastAsia"/>
        </w:rPr>
        <w:t>3</w:t>
      </w:r>
      <w:r w:rsidR="002836E5">
        <w:rPr>
          <w:rFonts w:ascii="標楷體" w:eastAsia="標楷體" w:hAnsi="標楷體" w:hint="eastAsia"/>
        </w:rPr>
        <w:t>)</w:t>
      </w:r>
      <w:r w:rsidR="00191113">
        <w:rPr>
          <w:rFonts w:ascii="標楷體" w:eastAsia="標楷體" w:hAnsi="標楷體" w:hint="eastAsia"/>
        </w:rPr>
        <w:t>各</w:t>
      </w:r>
      <w:r>
        <w:rPr>
          <w:rFonts w:ascii="標楷體" w:eastAsia="標楷體" w:hAnsi="標楷體" w:hint="eastAsia"/>
        </w:rPr>
        <w:t>組別</w:t>
      </w:r>
      <w:r w:rsidR="00191113">
        <w:rPr>
          <w:rFonts w:ascii="標楷體" w:eastAsia="標楷體" w:hAnsi="標楷體" w:hint="eastAsia"/>
        </w:rPr>
        <w:t>每學校單位</w:t>
      </w:r>
      <w:r>
        <w:rPr>
          <w:rFonts w:ascii="標楷體" w:eastAsia="標楷體" w:hAnsi="標楷體" w:hint="eastAsia"/>
        </w:rPr>
        <w:t>限報名6人。</w:t>
      </w:r>
      <w:r w:rsidR="004E592C">
        <w:rPr>
          <w:rFonts w:ascii="標楷體" w:eastAsia="標楷體" w:hAnsi="標楷體" w:hint="eastAsia"/>
        </w:rPr>
        <w:t>(例:“五四三段組”</w:t>
      </w:r>
      <w:r w:rsidR="004728B7">
        <w:rPr>
          <w:rFonts w:ascii="標楷體" w:eastAsia="標楷體" w:hAnsi="標楷體" w:hint="eastAsia"/>
        </w:rPr>
        <w:t>各</w:t>
      </w:r>
      <w:r w:rsidR="004E592C">
        <w:rPr>
          <w:rFonts w:ascii="標楷體" w:eastAsia="標楷體" w:hAnsi="標楷體" w:hint="eastAsia"/>
        </w:rPr>
        <w:t>學校限報名6人)</w:t>
      </w:r>
    </w:p>
    <w:p w14:paraId="648C802A" w14:textId="142CE2F9" w:rsidR="00F651A9" w:rsidRDefault="00F651A9" w:rsidP="00AA71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="001040F4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)網路報名完後，各學校務必將</w:t>
      </w:r>
      <w:r w:rsidR="009064B3">
        <w:rPr>
          <w:rFonts w:ascii="標楷體" w:eastAsia="標楷體" w:hAnsi="標楷體" w:hint="eastAsia"/>
        </w:rPr>
        <w:t>“</w:t>
      </w:r>
      <w:r>
        <w:rPr>
          <w:rFonts w:ascii="標楷體" w:eastAsia="標楷體" w:hAnsi="標楷體" w:hint="eastAsia"/>
        </w:rPr>
        <w:t>報名表核章</w:t>
      </w:r>
      <w:r w:rsidR="009064B3">
        <w:rPr>
          <w:rFonts w:ascii="標楷體" w:eastAsia="標楷體" w:hAnsi="標楷體" w:hint="eastAsia"/>
        </w:rPr>
        <w:t>”及“劃撥收據單影本”</w:t>
      </w:r>
      <w:r w:rsidR="006352C2">
        <w:rPr>
          <w:rFonts w:ascii="標楷體" w:eastAsia="標楷體" w:hAnsi="標楷體" w:hint="eastAsia"/>
        </w:rPr>
        <w:t>9</w:t>
      </w:r>
      <w:r w:rsidR="004742A0">
        <w:rPr>
          <w:rFonts w:ascii="標楷體" w:eastAsia="標楷體" w:hAnsi="標楷體" w:hint="eastAsia"/>
        </w:rPr>
        <w:t>月</w:t>
      </w:r>
      <w:r w:rsidR="006352C2">
        <w:rPr>
          <w:rFonts w:ascii="標楷體" w:eastAsia="標楷體" w:hAnsi="標楷體" w:hint="eastAsia"/>
        </w:rPr>
        <w:t>20</w:t>
      </w:r>
      <w:r w:rsidR="004742A0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郵寄至</w:t>
      </w:r>
      <w:r w:rsidR="009064B3">
        <w:rPr>
          <w:rFonts w:ascii="標楷體" w:eastAsia="標楷體" w:hAnsi="標楷體"/>
        </w:rPr>
        <w:br/>
      </w:r>
      <w:r w:rsidR="009064B3"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</w:rPr>
        <w:t>雲林縣</w:t>
      </w:r>
      <w:r w:rsidR="009064B3" w:rsidRPr="009064B3">
        <w:rPr>
          <w:rFonts w:ascii="標楷體" w:eastAsia="標楷體" w:hAnsi="標楷體" w:hint="eastAsia"/>
        </w:rPr>
        <w:t>斗六市洛陽路9巷3號1樓</w:t>
      </w:r>
      <w:r w:rsidR="009064B3">
        <w:rPr>
          <w:rFonts w:ascii="標楷體" w:eastAsia="標楷體" w:hAnsi="標楷體" w:hint="eastAsia"/>
        </w:rPr>
        <w:t>，</w:t>
      </w:r>
      <w:r w:rsidR="00360C45">
        <w:rPr>
          <w:rFonts w:ascii="標楷體" w:eastAsia="標楷體" w:hAnsi="標楷體" w:hint="eastAsia"/>
        </w:rPr>
        <w:t>李孟靜總幹事</w:t>
      </w:r>
      <w:r w:rsidR="009064B3">
        <w:rPr>
          <w:rFonts w:ascii="標楷體" w:eastAsia="標楷體" w:hAnsi="標楷體" w:hint="eastAsia"/>
        </w:rPr>
        <w:t>收</w:t>
      </w:r>
      <w:r w:rsidR="00360C45">
        <w:rPr>
          <w:rFonts w:ascii="標楷體" w:eastAsia="標楷體" w:hAnsi="標楷體" w:hint="eastAsia"/>
        </w:rPr>
        <w:t>(0937-265662)</w:t>
      </w:r>
      <w:r w:rsidR="009064B3">
        <w:rPr>
          <w:rFonts w:ascii="標楷體" w:eastAsia="標楷體" w:hAnsi="標楷體" w:hint="eastAsia"/>
        </w:rPr>
        <w:t>。</w:t>
      </w:r>
      <w:r w:rsidR="00564F9A">
        <w:rPr>
          <w:rFonts w:ascii="標楷體" w:eastAsia="標楷體" w:hAnsi="標楷體"/>
        </w:rPr>
        <w:br/>
        <w:t xml:space="preserve">          </w:t>
      </w:r>
      <w:r w:rsidR="00564F9A">
        <w:rPr>
          <w:rFonts w:ascii="標楷體" w:eastAsia="標楷體" w:hAnsi="標楷體" w:hint="eastAsia"/>
        </w:rPr>
        <w:t>郵寄期限為</w:t>
      </w:r>
      <w:r w:rsidR="006352C2">
        <w:rPr>
          <w:rFonts w:ascii="標楷體" w:eastAsia="標楷體" w:hAnsi="標楷體" w:hint="eastAsia"/>
        </w:rPr>
        <w:t>9</w:t>
      </w:r>
      <w:r w:rsidR="00564F9A">
        <w:rPr>
          <w:rFonts w:ascii="標楷體" w:eastAsia="標楷體" w:hAnsi="標楷體" w:hint="eastAsia"/>
        </w:rPr>
        <w:t>月</w:t>
      </w:r>
      <w:r w:rsidR="006352C2">
        <w:rPr>
          <w:rFonts w:ascii="標楷體" w:eastAsia="標楷體" w:hAnsi="標楷體" w:hint="eastAsia"/>
        </w:rPr>
        <w:t>20</w:t>
      </w:r>
      <w:r w:rsidR="00564F9A">
        <w:rPr>
          <w:rFonts w:ascii="標楷體" w:eastAsia="標楷體" w:hAnsi="標楷體" w:hint="eastAsia"/>
        </w:rPr>
        <w:t>日(</w:t>
      </w:r>
      <w:r w:rsidR="006352C2">
        <w:rPr>
          <w:rFonts w:ascii="標楷體" w:eastAsia="標楷體" w:hAnsi="標楷體" w:hint="eastAsia"/>
        </w:rPr>
        <w:t>五</w:t>
      </w:r>
      <w:r w:rsidR="00564F9A">
        <w:rPr>
          <w:rFonts w:ascii="標楷體" w:eastAsia="標楷體" w:hAnsi="標楷體" w:hint="eastAsia"/>
        </w:rPr>
        <w:t>)，以郵戳為憑。</w:t>
      </w:r>
    </w:p>
    <w:p w14:paraId="7D1DA817" w14:textId="77777777" w:rsidR="00C74034" w:rsidRPr="00E463B1" w:rsidRDefault="00C74034" w:rsidP="00AA71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(</w:t>
      </w:r>
      <w:r w:rsidR="001040F4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)選手須自留報名表影本一份。</w:t>
      </w:r>
    </w:p>
    <w:p w14:paraId="75C67C94" w14:textId="7B7E5BE9" w:rsidR="00AA71DE" w:rsidRPr="00E463B1" w:rsidRDefault="002C768A" w:rsidP="00AA71DE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</w:t>
      </w:r>
      <w:r w:rsidR="00AA71DE" w:rsidRPr="00E463B1">
        <w:rPr>
          <w:rFonts w:ascii="標楷體" w:eastAsia="標楷體" w:hAnsi="標楷體" w:hint="eastAsia"/>
        </w:rPr>
        <w:t xml:space="preserve"> </w:t>
      </w:r>
      <w:r w:rsidR="00EC1E60">
        <w:rPr>
          <w:rFonts w:ascii="標楷體" w:eastAsia="標楷體" w:hAnsi="標楷體" w:hint="eastAsia"/>
        </w:rPr>
        <w:t xml:space="preserve">   </w:t>
      </w:r>
      <w:r w:rsidR="00AA71DE" w:rsidRPr="00E463B1">
        <w:rPr>
          <w:rFonts w:ascii="標楷體" w:eastAsia="標楷體" w:hAnsi="標楷體" w:hint="eastAsia"/>
        </w:rPr>
        <w:t xml:space="preserve"> </w:t>
      </w:r>
      <w:r w:rsidR="002836E5">
        <w:rPr>
          <w:rFonts w:ascii="標楷體" w:eastAsia="標楷體" w:hAnsi="標楷體" w:hint="eastAsia"/>
        </w:rPr>
        <w:t>(</w:t>
      </w:r>
      <w:r w:rsidR="001040F4">
        <w:rPr>
          <w:rFonts w:ascii="標楷體" w:eastAsia="標楷體" w:hAnsi="標楷體" w:hint="eastAsia"/>
        </w:rPr>
        <w:t>6</w:t>
      </w:r>
      <w:r w:rsidR="002836E5">
        <w:rPr>
          <w:rFonts w:ascii="標楷體" w:eastAsia="標楷體" w:hAnsi="標楷體" w:hint="eastAsia"/>
        </w:rPr>
        <w:t>)</w:t>
      </w:r>
      <w:r w:rsidR="00AA71DE" w:rsidRPr="00E463B1">
        <w:rPr>
          <w:rFonts w:ascii="標楷體" w:eastAsia="標楷體" w:hAnsi="標楷體" w:hint="eastAsia"/>
        </w:rPr>
        <w:t>若有爭議請洽本府教育處承辦人員</w:t>
      </w:r>
      <w:r w:rsidR="000B440F">
        <w:rPr>
          <w:rFonts w:ascii="標楷體" w:eastAsia="標楷體" w:hAnsi="標楷體" w:hint="eastAsia"/>
          <w:b/>
          <w:shd w:val="pct15" w:color="auto" w:fill="FFFFFF"/>
        </w:rPr>
        <w:t>吳政弦</w:t>
      </w:r>
      <w:r w:rsidR="00AA71DE" w:rsidRPr="00E463B1">
        <w:rPr>
          <w:rFonts w:ascii="標楷體" w:eastAsia="標楷體" w:hAnsi="標楷體" w:hint="eastAsia"/>
          <w:b/>
        </w:rPr>
        <w:t xml:space="preserve"> 課程督學 </w:t>
      </w:r>
    </w:p>
    <w:p w14:paraId="5AA62E47" w14:textId="6CCBAFBB" w:rsidR="00AA71DE" w:rsidRPr="00E463B1" w:rsidRDefault="00AA71DE" w:rsidP="00AA71DE">
      <w:pPr>
        <w:rPr>
          <w:rFonts w:ascii="標楷體" w:eastAsia="標楷體" w:hAnsi="標楷體"/>
        </w:rPr>
      </w:pPr>
      <w:r w:rsidRPr="00E463B1">
        <w:rPr>
          <w:rFonts w:ascii="標楷體" w:eastAsia="標楷體" w:hAnsi="標楷體" w:hint="eastAsia"/>
          <w:b/>
        </w:rPr>
        <w:t xml:space="preserve">          信箱：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62</w:t>
      </w:r>
      <w:r w:rsidR="003D5FC3">
        <w:rPr>
          <w:rFonts w:ascii="標楷體" w:eastAsia="標楷體" w:hAnsi="標楷體" w:hint="eastAsia"/>
          <w:b/>
          <w:shd w:val="pct15" w:color="auto" w:fill="FFFFFF"/>
        </w:rPr>
        <w:t>1</w:t>
      </w:r>
      <w:r w:rsidR="000B440F">
        <w:rPr>
          <w:rFonts w:ascii="標楷體" w:eastAsia="標楷體" w:hAnsi="標楷體" w:hint="eastAsia"/>
          <w:b/>
          <w:shd w:val="pct15" w:color="auto" w:fill="FFFFFF"/>
        </w:rPr>
        <w:t>67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 xml:space="preserve">@ylc.edu.tw </w:t>
      </w:r>
      <w:r w:rsidRPr="00E463B1">
        <w:rPr>
          <w:rFonts w:ascii="標楷體" w:eastAsia="標楷體" w:hAnsi="標楷體" w:hint="eastAsia"/>
          <w:b/>
        </w:rPr>
        <w:t xml:space="preserve"> 電話：5522448  手機：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09</w:t>
      </w:r>
      <w:r w:rsidR="000B440F">
        <w:rPr>
          <w:rFonts w:ascii="標楷體" w:eastAsia="標楷體" w:hAnsi="標楷體" w:hint="eastAsia"/>
          <w:b/>
          <w:shd w:val="pct15" w:color="auto" w:fill="FFFFFF"/>
        </w:rPr>
        <w:t>26</w:t>
      </w:r>
      <w:r w:rsidRPr="00E463B1">
        <w:rPr>
          <w:rFonts w:ascii="標楷體" w:eastAsia="標楷體" w:hAnsi="標楷體" w:hint="eastAsia"/>
          <w:b/>
          <w:shd w:val="pct15" w:color="auto" w:fill="FFFFFF"/>
        </w:rPr>
        <w:t>-</w:t>
      </w:r>
      <w:r w:rsidR="000B440F">
        <w:rPr>
          <w:rFonts w:ascii="標楷體" w:eastAsia="標楷體" w:hAnsi="標楷體" w:hint="eastAsia"/>
          <w:b/>
          <w:shd w:val="pct15" w:color="auto" w:fill="FFFFFF"/>
        </w:rPr>
        <w:t>060881</w:t>
      </w:r>
    </w:p>
    <w:p w14:paraId="344A4504" w14:textId="77777777" w:rsidR="00AA71DE" w:rsidRPr="00AA71DE" w:rsidRDefault="00AA71DE" w:rsidP="00A37C52">
      <w:pPr>
        <w:rPr>
          <w:rFonts w:ascii="標楷體" w:eastAsia="標楷體" w:hAnsi="標楷體"/>
          <w:szCs w:val="24"/>
        </w:rPr>
      </w:pPr>
    </w:p>
    <w:p w14:paraId="20468186" w14:textId="77777777" w:rsidR="00A37C52" w:rsidRDefault="000A32FB" w:rsidP="000A32FB">
      <w:pPr>
        <w:rPr>
          <w:rFonts w:ascii="標楷體" w:eastAsia="標楷體" w:hAnsi="標楷體"/>
          <w:szCs w:val="24"/>
        </w:rPr>
      </w:pPr>
      <w:r w:rsidRPr="000A32FB">
        <w:rPr>
          <w:rFonts w:ascii="標楷體" w:eastAsia="標楷體" w:hAnsi="標楷體" w:hint="eastAsia"/>
          <w:szCs w:val="24"/>
        </w:rPr>
        <w:t>十</w:t>
      </w:r>
      <w:r w:rsidR="00A37C52">
        <w:rPr>
          <w:rFonts w:ascii="標楷體" w:eastAsia="標楷體" w:hAnsi="標楷體" w:hint="eastAsia"/>
          <w:szCs w:val="24"/>
        </w:rPr>
        <w:t>一、比賽辦法:</w:t>
      </w:r>
    </w:p>
    <w:p w14:paraId="4BE3A7B4" w14:textId="77777777" w:rsidR="000A32FB" w:rsidRPr="00F21D3E" w:rsidRDefault="000A32FB" w:rsidP="00F21D3E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F21D3E">
        <w:rPr>
          <w:rFonts w:ascii="標楷體" w:eastAsia="標楷體" w:hAnsi="標楷體" w:hint="eastAsia"/>
          <w:szCs w:val="24"/>
        </w:rPr>
        <w:t>比賽規則:採瑞士制,19 路棋盤黑184.5(黑貼3又3/4子),</w:t>
      </w:r>
      <w:r w:rsidR="008D7F81">
        <w:rPr>
          <w:rFonts w:ascii="標楷體" w:eastAsia="標楷體" w:hAnsi="標楷體"/>
          <w:szCs w:val="24"/>
        </w:rPr>
        <w:br/>
      </w:r>
      <w:r w:rsidR="00692A4B">
        <w:rPr>
          <w:rFonts w:ascii="標楷體" w:eastAsia="標楷體" w:hAnsi="標楷體" w:hint="eastAsia"/>
          <w:szCs w:val="24"/>
        </w:rPr>
        <w:t>差一段</w:t>
      </w:r>
      <w:r w:rsidR="008D7F81">
        <w:rPr>
          <w:rFonts w:ascii="標楷體" w:eastAsia="標楷體" w:hAnsi="標楷體" w:hint="eastAsia"/>
          <w:szCs w:val="24"/>
        </w:rPr>
        <w:t>讓先黑181勝，</w:t>
      </w:r>
      <w:r w:rsidR="00692A4B">
        <w:rPr>
          <w:rFonts w:ascii="標楷體" w:eastAsia="標楷體" w:hAnsi="標楷體" w:hint="eastAsia"/>
          <w:szCs w:val="24"/>
        </w:rPr>
        <w:t>差二段</w:t>
      </w:r>
      <w:r w:rsidR="008D7F81">
        <w:rPr>
          <w:rFonts w:ascii="標楷體" w:eastAsia="標楷體" w:hAnsi="標楷體" w:hint="eastAsia"/>
          <w:szCs w:val="24"/>
        </w:rPr>
        <w:t>讓2子黑</w:t>
      </w:r>
      <w:r w:rsidR="00580361">
        <w:rPr>
          <w:rFonts w:ascii="標楷體" w:eastAsia="標楷體" w:hAnsi="標楷體" w:hint="eastAsia"/>
          <w:szCs w:val="24"/>
        </w:rPr>
        <w:t>182勝。</w:t>
      </w:r>
    </w:p>
    <w:p w14:paraId="77A57CCE" w14:textId="77777777" w:rsidR="00F21D3E" w:rsidRPr="00F21D3E" w:rsidRDefault="00F21D3E" w:rsidP="00F21D3E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現場抽籤:報到時現場抽籤選手號碼，若遲到則由大會代為抽籤。</w:t>
      </w:r>
    </w:p>
    <w:p w14:paraId="22B1D191" w14:textId="77777777" w:rsidR="008F7DE0" w:rsidRDefault="008F7DE0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</w:t>
      </w:r>
      <w:r w:rsidR="00F21D3E">
        <w:rPr>
          <w:rFonts w:ascii="標楷體" w:eastAsia="標楷體" w:hAnsi="標楷體" w:hint="eastAsia"/>
          <w:szCs w:val="24"/>
        </w:rPr>
        <w:t>三</w:t>
      </w:r>
      <w:r>
        <w:rPr>
          <w:rFonts w:ascii="標楷體" w:eastAsia="標楷體" w:hAnsi="標楷體" w:hint="eastAsia"/>
          <w:szCs w:val="24"/>
        </w:rPr>
        <w:t>)成績排名方式:</w:t>
      </w:r>
    </w:p>
    <w:p w14:paraId="1AC15C5A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1.主分：為所勝之場數和。主分高者排名在前，主分若相同則依以下之輔分高低順序排名。</w:t>
      </w:r>
    </w:p>
    <w:p w14:paraId="0700B6C6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2.第一輔分：為所有交戰對手之主分和。</w:t>
      </w:r>
    </w:p>
    <w:p w14:paraId="417087BF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3.第二輔分：為所負對手之主分和。</w:t>
      </w:r>
    </w:p>
    <w:p w14:paraId="15147E9C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4.第三輔分：彼此交戰之成績。</w:t>
      </w:r>
    </w:p>
    <w:p w14:paraId="4E49E071" w14:textId="77777777" w:rsidR="008F7DE0" w:rsidRPr="00241313" w:rsidRDefault="008F7DE0" w:rsidP="008F7DE0">
      <w:pPr>
        <w:spacing w:line="380" w:lineRule="exact"/>
        <w:ind w:leftChars="200" w:left="600" w:hangingChars="50" w:hanging="12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5.若全部輔分仍無法排名時，則以抽籤方式決定。</w:t>
      </w:r>
    </w:p>
    <w:p w14:paraId="03342A9E" w14:textId="77777777" w:rsidR="008F7DE0" w:rsidRPr="00241313" w:rsidRDefault="008F7DE0" w:rsidP="008F7DE0">
      <w:pPr>
        <w:spacing w:line="3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(</w:t>
      </w:r>
      <w:r w:rsidR="00F21D3E"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 w:hint="eastAsia"/>
        </w:rPr>
        <w:t>)</w:t>
      </w:r>
      <w:r w:rsidRPr="00241313">
        <w:rPr>
          <w:rFonts w:ascii="標楷體" w:eastAsia="標楷體" w:hAnsi="標楷體" w:hint="eastAsia"/>
        </w:rPr>
        <w:t>計時器：</w:t>
      </w:r>
    </w:p>
    <w:p w14:paraId="0353A188" w14:textId="77777777" w:rsidR="008F7DE0" w:rsidRPr="00241313" w:rsidRDefault="008F7DE0" w:rsidP="008F7DE0">
      <w:pPr>
        <w:spacing w:line="380" w:lineRule="exact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</w:t>
      </w:r>
      <w:r w:rsidRPr="00241313">
        <w:rPr>
          <w:rFonts w:ascii="標楷體" w:eastAsia="標楷體" w:hAnsi="標楷體" w:hint="eastAsia"/>
        </w:rPr>
        <w:t>1.</w:t>
      </w:r>
      <w:r w:rsidR="006765C1">
        <w:rPr>
          <w:rFonts w:ascii="標楷體" w:eastAsia="標楷體" w:hAnsi="標楷體" w:hint="eastAsia"/>
        </w:rPr>
        <w:t>視該組比賽進度由裁判決定放置計時器，3</w:t>
      </w:r>
      <w:r w:rsidRPr="00241313">
        <w:rPr>
          <w:rFonts w:ascii="標楷體" w:eastAsia="標楷體" w:hAnsi="標楷體" w:hint="eastAsia"/>
          <w:color w:val="000000"/>
        </w:rPr>
        <w:t>分鐘，讀秒</w:t>
      </w:r>
      <w:r w:rsidR="00C4565D">
        <w:rPr>
          <w:rFonts w:ascii="標楷體" w:eastAsia="標楷體" w:hAnsi="標楷體" w:hint="eastAsia"/>
          <w:color w:val="000000"/>
        </w:rPr>
        <w:t>2</w:t>
      </w:r>
      <w:r w:rsidRPr="00241313">
        <w:rPr>
          <w:rFonts w:ascii="標楷體" w:eastAsia="標楷體" w:hAnsi="標楷體" w:hint="eastAsia"/>
          <w:color w:val="000000"/>
        </w:rPr>
        <w:t>0秒3次。</w:t>
      </w:r>
      <w:r w:rsidRPr="00241313">
        <w:rPr>
          <w:rFonts w:ascii="標楷體" w:eastAsia="標楷體" w:hAnsi="標楷體" w:hint="eastAsia"/>
        </w:rPr>
        <w:t>超過時限裁定敗。</w:t>
      </w:r>
    </w:p>
    <w:p w14:paraId="3A687F61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2.單場開賽後，棋手遲到10分鐘，該場判負。</w:t>
      </w:r>
    </w:p>
    <w:p w14:paraId="55EB73B7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lastRenderedPageBreak/>
        <w:t>3.計時器一律置於白方持子一側。〈裁判可視賽場間距予以調整〉</w:t>
      </w:r>
    </w:p>
    <w:p w14:paraId="44C3109E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4.下子和按鐘必須使用同一隻手，不得一隻手下棋，另一隻手按鐘。</w:t>
      </w:r>
    </w:p>
    <w:p w14:paraId="0A614EC6" w14:textId="77777777"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5.提子是著手的組成部份，包含提子的著手，必須全部提清之後方可按鐘，違者判警告一次，不改變計時器讀數；若遇讀秒最後一次有大提子（需3子以上）可按暫停提完子再繼續，不限次數。</w:t>
      </w:r>
    </w:p>
    <w:p w14:paraId="5217BF72" w14:textId="77777777"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6.讀秒期間棋手有必要離席，須徵得裁判同意可暫停對局，每局僅限一次。其餘情形的棋手離席，一律照常讀秒。</w:t>
      </w:r>
    </w:p>
    <w:p w14:paraId="7418571F" w14:textId="77777777" w:rsidR="008F7DE0" w:rsidRPr="00241313" w:rsidRDefault="007635F5" w:rsidP="008F7DE0">
      <w:pPr>
        <w:spacing w:line="3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(</w:t>
      </w:r>
      <w:r w:rsidR="00F21D3E">
        <w:rPr>
          <w:rFonts w:ascii="標楷體" w:eastAsia="標楷體" w:hAnsi="標楷體" w:hint="eastAsia"/>
        </w:rPr>
        <w:t>五</w:t>
      </w:r>
      <w:r>
        <w:rPr>
          <w:rFonts w:ascii="標楷體" w:eastAsia="標楷體" w:hAnsi="標楷體" w:hint="eastAsia"/>
        </w:rPr>
        <w:t>)</w:t>
      </w:r>
      <w:r w:rsidR="008F7DE0" w:rsidRPr="00241313">
        <w:rPr>
          <w:rFonts w:ascii="標楷體" w:eastAsia="標楷體" w:hAnsi="標楷體" w:hint="eastAsia"/>
        </w:rPr>
        <w:t>終局：</w:t>
      </w:r>
    </w:p>
    <w:p w14:paraId="64D330E1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1.雙方有眼雙活剩一公氣時，不能落子，該空一人一半。〈只有一處時黑184子勝〉</w:t>
      </w:r>
    </w:p>
    <w:p w14:paraId="150701E1" w14:textId="77777777" w:rsidR="008F7DE0" w:rsidRPr="00241313" w:rsidRDefault="008F7DE0" w:rsidP="008F7DE0">
      <w:pPr>
        <w:spacing w:line="380" w:lineRule="exact"/>
        <w:ind w:firstLineChars="200" w:firstLine="48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2.雙方己經確認終局，如果盤上尚留有可爭之點，其歸屬按雙活方式處理。</w:t>
      </w:r>
    </w:p>
    <w:p w14:paraId="48DFDBEC" w14:textId="77777777" w:rsidR="008F7DE0" w:rsidRPr="00241313" w:rsidRDefault="008F7DE0" w:rsidP="008F7DE0">
      <w:pPr>
        <w:spacing w:line="380" w:lineRule="exact"/>
        <w:ind w:leftChars="200" w:left="1440" w:hangingChars="400" w:hanging="96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3.雙方已經確認終局後，一方或雙方即使又發現了有效手段，也不允許重新開始對局。</w:t>
      </w:r>
    </w:p>
    <w:p w14:paraId="4F04B5A4" w14:textId="77777777"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4.對死棋和活棋的確認，對局雙方意見必須一致。如有爭議，重新開始對局，由認為是死棋的一方先下，以實戰解決。</w:t>
      </w:r>
    </w:p>
    <w:p w14:paraId="02B9244E" w14:textId="77777777" w:rsidR="008F7DE0" w:rsidRPr="00241313" w:rsidRDefault="008F7DE0" w:rsidP="008F7DE0">
      <w:pPr>
        <w:spacing w:line="380" w:lineRule="exact"/>
        <w:ind w:leftChars="200" w:left="720" w:hangingChars="100" w:hanging="240"/>
        <w:rPr>
          <w:rFonts w:ascii="標楷體" w:eastAsia="標楷體" w:hAnsi="標楷體"/>
        </w:rPr>
      </w:pPr>
      <w:r w:rsidRPr="00241313">
        <w:rPr>
          <w:rFonts w:ascii="標楷體" w:eastAsia="標楷體" w:hAnsi="標楷體" w:hint="eastAsia"/>
        </w:rPr>
        <w:t>5.賽中有違規，裁判可予以警告，同場次警告一次罰一子，警告二次裁定敗。</w:t>
      </w:r>
    </w:p>
    <w:p w14:paraId="13B28201" w14:textId="77777777" w:rsidR="008F7DE0" w:rsidRPr="008F7DE0" w:rsidRDefault="008F7DE0" w:rsidP="007E7C9A">
      <w:pPr>
        <w:spacing w:line="380" w:lineRule="exact"/>
        <w:ind w:leftChars="200" w:left="720" w:hangingChars="100" w:hanging="240"/>
        <w:rPr>
          <w:rFonts w:ascii="標楷體" w:eastAsia="標楷體" w:hAnsi="標楷體"/>
          <w:szCs w:val="24"/>
        </w:rPr>
      </w:pPr>
      <w:r w:rsidRPr="00241313">
        <w:rPr>
          <w:rFonts w:ascii="標楷體" w:eastAsia="標楷體" w:hAnsi="標楷體" w:hint="eastAsia"/>
        </w:rPr>
        <w:t>6.雙方確認終局，白算黑看，白方整地後須經黑方確認後方可數子，勝負須經雙方同意後，負方交出賽單給勝方才能收棋子，若有爭議利益歸屬黑方；黑方若動手計算，利益歸屬白方。</w:t>
      </w:r>
    </w:p>
    <w:p w14:paraId="423226A6" w14:textId="77777777" w:rsidR="007B1C97" w:rsidRDefault="0052208B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r w:rsidR="007E7C9A">
        <w:rPr>
          <w:rFonts w:ascii="標楷體" w:eastAsia="標楷體" w:hAnsi="標楷體" w:hint="eastAsia"/>
          <w:szCs w:val="24"/>
        </w:rPr>
        <w:t>六</w:t>
      </w:r>
      <w:r>
        <w:rPr>
          <w:rFonts w:ascii="標楷體" w:eastAsia="標楷體" w:hAnsi="標楷體" w:hint="eastAsia"/>
          <w:szCs w:val="24"/>
        </w:rPr>
        <w:t>)</w:t>
      </w:r>
      <w:r w:rsidR="000A32FB" w:rsidRPr="000A32FB">
        <w:rPr>
          <w:rFonts w:ascii="標楷體" w:eastAsia="標楷體" w:hAnsi="標楷體" w:hint="eastAsia"/>
          <w:szCs w:val="24"/>
        </w:rPr>
        <w:t>獎勵辦法:</w:t>
      </w:r>
    </w:p>
    <w:p w14:paraId="19018752" w14:textId="77777777" w:rsidR="00BE3E1E" w:rsidRDefault="00BE3E1E" w:rsidP="000A32FB">
      <w:pPr>
        <w:rPr>
          <w:rFonts w:ascii="標楷體" w:eastAsia="標楷體" w:hAnsi="標楷體"/>
          <w:szCs w:val="24"/>
        </w:rPr>
      </w:pPr>
      <w:r w:rsidRPr="00BE3E1E">
        <w:rPr>
          <w:rFonts w:ascii="標楷體" w:eastAsia="標楷體" w:hAnsi="標楷體" w:hint="eastAsia"/>
          <w:szCs w:val="24"/>
        </w:rPr>
        <w:t>1.名次錄取方式：每種類團體(隊)或個人單項報名2隊(人)取1名，3至4隊(人)取2名，5至6隊(人)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 xml:space="preserve">  </w:t>
      </w:r>
      <w:r w:rsidRPr="00BE3E1E">
        <w:rPr>
          <w:rFonts w:ascii="標楷體" w:eastAsia="標楷體" w:hAnsi="標楷體" w:hint="eastAsia"/>
          <w:szCs w:val="24"/>
        </w:rPr>
        <w:t>取3名，7至8隊(人)取4名，9至10隊(人)取5名，11至12隊(人)取6名，13至14隊(人)取7</w:t>
      </w:r>
      <w:r w:rsidR="005E7376">
        <w:rPr>
          <w:rFonts w:ascii="標楷體" w:eastAsia="標楷體" w:hAnsi="標楷體"/>
          <w:szCs w:val="24"/>
        </w:rPr>
        <w:br/>
      </w:r>
      <w:r w:rsidR="005E7376">
        <w:rPr>
          <w:rFonts w:ascii="標楷體" w:eastAsia="標楷體" w:hAnsi="標楷體" w:hint="eastAsia"/>
          <w:szCs w:val="24"/>
        </w:rPr>
        <w:t xml:space="preserve">  </w:t>
      </w:r>
      <w:r w:rsidRPr="00BE3E1E">
        <w:rPr>
          <w:rFonts w:ascii="標楷體" w:eastAsia="標楷體" w:hAnsi="標楷體" w:hint="eastAsia"/>
          <w:szCs w:val="24"/>
        </w:rPr>
        <w:t>名，15隊(人) (含)以上取8名，若比賽種類中，組別項目均為同一所學校時不舉行比賽</w:t>
      </w:r>
      <w:r>
        <w:rPr>
          <w:rFonts w:ascii="標楷體" w:eastAsia="標楷體" w:hAnsi="標楷體" w:hint="eastAsia"/>
          <w:szCs w:val="24"/>
        </w:rPr>
        <w:t>。</w:t>
      </w:r>
    </w:p>
    <w:p w14:paraId="6AB12689" w14:textId="77777777" w:rsidR="00BE3E1E" w:rsidRDefault="00BE3E1E" w:rsidP="00BE3E1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Pr="000A32FB">
        <w:rPr>
          <w:rFonts w:ascii="標楷體" w:eastAsia="標楷體" w:hAnsi="標楷體" w:hint="eastAsia"/>
          <w:szCs w:val="24"/>
        </w:rPr>
        <w:t>甲組</w:t>
      </w:r>
      <w:r>
        <w:rPr>
          <w:rFonts w:ascii="標楷體" w:eastAsia="標楷體" w:hAnsi="標楷體" w:hint="eastAsia"/>
          <w:szCs w:val="24"/>
        </w:rPr>
        <w:t>及段位</w:t>
      </w:r>
      <w:r w:rsidRPr="000A32FB">
        <w:rPr>
          <w:rFonts w:ascii="標楷體" w:eastAsia="標楷體" w:hAnsi="標楷體" w:hint="eastAsia"/>
          <w:szCs w:val="24"/>
        </w:rPr>
        <w:t>以上</w:t>
      </w:r>
      <w:r>
        <w:rPr>
          <w:rFonts w:ascii="標楷體" w:eastAsia="標楷體" w:hAnsi="標楷體" w:hint="eastAsia"/>
          <w:szCs w:val="24"/>
        </w:rPr>
        <w:t>得獎者</w:t>
      </w:r>
      <w:r w:rsidRPr="000A32FB">
        <w:rPr>
          <w:rFonts w:ascii="標楷體" w:eastAsia="標楷體" w:hAnsi="標楷體" w:hint="eastAsia"/>
          <w:szCs w:val="24"/>
        </w:rPr>
        <w:t>頒發獎</w:t>
      </w:r>
      <w:r>
        <w:rPr>
          <w:rFonts w:ascii="標楷體" w:eastAsia="標楷體" w:hAnsi="標楷體" w:hint="eastAsia"/>
          <w:szCs w:val="24"/>
        </w:rPr>
        <w:t>牌</w:t>
      </w:r>
      <w:r w:rsidRPr="000A32FB">
        <w:rPr>
          <w:rFonts w:ascii="標楷體" w:eastAsia="標楷體" w:hAnsi="標楷體" w:hint="eastAsia"/>
          <w:szCs w:val="24"/>
        </w:rPr>
        <w:t>、縣長獎狀</w:t>
      </w:r>
      <w:r>
        <w:rPr>
          <w:rFonts w:ascii="標楷體" w:eastAsia="標楷體" w:hAnsi="標楷體" w:hint="eastAsia"/>
          <w:szCs w:val="24"/>
        </w:rPr>
        <w:t>。</w:t>
      </w:r>
      <w:r>
        <w:rPr>
          <w:rFonts w:ascii="標楷體" w:eastAsia="標楷體" w:hAnsi="標楷體"/>
          <w:szCs w:val="24"/>
        </w:rPr>
        <w:t xml:space="preserve"> </w:t>
      </w:r>
    </w:p>
    <w:p w14:paraId="29203621" w14:textId="77777777" w:rsidR="000A32FB" w:rsidRDefault="00BE3E1E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</w:t>
      </w:r>
      <w:r w:rsidR="000A32FB" w:rsidRPr="000A32FB">
        <w:rPr>
          <w:rFonts w:ascii="標楷體" w:eastAsia="標楷體" w:hAnsi="標楷體" w:hint="eastAsia"/>
          <w:szCs w:val="24"/>
        </w:rPr>
        <w:t>.甲組及段位組依中華民國圍棋協會比賽辦法升段</w:t>
      </w:r>
      <w:r w:rsidR="00AC65EC">
        <w:rPr>
          <w:rFonts w:ascii="標楷體" w:eastAsia="標楷體" w:hAnsi="標楷體" w:hint="eastAsia"/>
          <w:szCs w:val="24"/>
        </w:rPr>
        <w:t>，若人數不足則不予升段</w:t>
      </w:r>
      <w:r w:rsidR="000A32FB" w:rsidRPr="000A32FB">
        <w:rPr>
          <w:rFonts w:ascii="標楷體" w:eastAsia="標楷體" w:hAnsi="標楷體" w:hint="eastAsia"/>
          <w:szCs w:val="24"/>
        </w:rPr>
        <w:t>。</w:t>
      </w:r>
    </w:p>
    <w:p w14:paraId="53C95A17" w14:textId="77777777" w:rsidR="00825051" w:rsidRPr="00825051" w:rsidRDefault="00BE3E1E" w:rsidP="00825051">
      <w:pPr>
        <w:spacing w:line="360" w:lineRule="exact"/>
        <w:rPr>
          <w:rFonts w:ascii="標楷體" w:eastAsia="標楷體"/>
        </w:rPr>
      </w:pPr>
      <w:r>
        <w:rPr>
          <w:rFonts w:ascii="標楷體" w:eastAsia="標楷體" w:hAnsi="標楷體" w:hint="eastAsia"/>
          <w:szCs w:val="24"/>
        </w:rPr>
        <w:t>4</w:t>
      </w:r>
      <w:r w:rsidR="00825051">
        <w:rPr>
          <w:rFonts w:ascii="標楷體" w:eastAsia="標楷體" w:hAnsi="標楷體"/>
          <w:szCs w:val="24"/>
        </w:rPr>
        <w:t>.</w:t>
      </w:r>
      <w:r w:rsidR="00825051" w:rsidRPr="006538E2">
        <w:rPr>
          <w:rFonts w:ascii="標楷體" w:eastAsia="標楷體" w:hint="eastAsia"/>
        </w:rPr>
        <w:t>依據總則第十條辦理</w:t>
      </w:r>
      <w:r w:rsidR="00825051">
        <w:rPr>
          <w:rFonts w:ascii="標楷體" w:eastAsia="標楷體"/>
        </w:rPr>
        <w:t>。</w:t>
      </w:r>
    </w:p>
    <w:p w14:paraId="6E9216D8" w14:textId="77777777" w:rsidR="00DD17AD" w:rsidRPr="00DD17AD" w:rsidRDefault="001A6236" w:rsidP="000A32FB">
      <w:pPr>
        <w:rPr>
          <w:rFonts w:ascii="標楷體" w:eastAsia="標楷體" w:hAnsi="標楷體"/>
          <w:szCs w:val="24"/>
        </w:rPr>
      </w:pPr>
      <w:r w:rsidRPr="00DD17AD">
        <w:rPr>
          <w:rFonts w:ascii="標楷體" w:eastAsia="標楷體" w:hAnsi="標楷體"/>
          <w:szCs w:val="24"/>
        </w:rPr>
        <w:t xml:space="preserve"> </w:t>
      </w:r>
    </w:p>
    <w:p w14:paraId="75834B49" w14:textId="77777777" w:rsidR="000A32FB" w:rsidRPr="000A32FB" w:rsidRDefault="0052208B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</w:t>
      </w:r>
      <w:r w:rsidR="007E7C9A">
        <w:rPr>
          <w:rFonts w:ascii="標楷體" w:eastAsia="標楷體" w:hAnsi="標楷體" w:hint="eastAsia"/>
          <w:szCs w:val="24"/>
        </w:rPr>
        <w:t>七</w:t>
      </w:r>
      <w:r>
        <w:rPr>
          <w:rFonts w:ascii="標楷體" w:eastAsia="標楷體" w:hAnsi="標楷體" w:hint="eastAsia"/>
          <w:szCs w:val="24"/>
        </w:rPr>
        <w:t>)</w:t>
      </w:r>
      <w:r w:rsidR="000A32FB" w:rsidRPr="000A32FB">
        <w:rPr>
          <w:rFonts w:ascii="標楷體" w:eastAsia="標楷體" w:hAnsi="標楷體" w:hint="eastAsia"/>
          <w:szCs w:val="24"/>
        </w:rPr>
        <w:t>其他事項:</w:t>
      </w:r>
    </w:p>
    <w:p w14:paraId="48EC223C" w14:textId="77777777"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1.比賽期間會場除選手及工作人員,其餘人員不得進入會場。</w:t>
      </w:r>
    </w:p>
    <w:p w14:paraId="25EA353C" w14:textId="77777777"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2.比賽當天提供選手午餐茶水及紀念品一份*素食者請註明。</w:t>
      </w:r>
    </w:p>
    <w:p w14:paraId="250905AE" w14:textId="77777777" w:rsidR="000A32FB" w:rsidRPr="000A32FB" w:rsidRDefault="00834F86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0A32FB" w:rsidRPr="000A32FB">
        <w:rPr>
          <w:rFonts w:ascii="標楷體" w:eastAsia="標楷體" w:hAnsi="標楷體" w:hint="eastAsia"/>
          <w:szCs w:val="24"/>
        </w:rPr>
        <w:t>3.報名棋力不實者,取消比賽資格。選手遲到十分鐘裁定敗。</w:t>
      </w:r>
    </w:p>
    <w:p w14:paraId="362F9584" w14:textId="2C67B01B" w:rsidR="000A32FB" w:rsidRPr="000A32FB" w:rsidRDefault="00CC5FED" w:rsidP="000A32F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4</w:t>
      </w:r>
      <w:r w:rsidR="000A32FB" w:rsidRPr="000A32FB">
        <w:rPr>
          <w:rFonts w:ascii="標楷體" w:eastAsia="標楷體" w:hAnsi="標楷體" w:hint="eastAsia"/>
          <w:szCs w:val="24"/>
        </w:rPr>
        <w:t>.比賽當天若遇停班、停課(以雲林縣政府公告為準),則比賽順延一週。</w:t>
      </w:r>
    </w:p>
    <w:sectPr w:rsidR="000A32FB" w:rsidRPr="000A32FB" w:rsidSect="000770E1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B1265B" w14:textId="77777777" w:rsidR="005B3AA2" w:rsidRDefault="005B3AA2" w:rsidP="00AC67E7">
      <w:r>
        <w:separator/>
      </w:r>
    </w:p>
  </w:endnote>
  <w:endnote w:type="continuationSeparator" w:id="0">
    <w:p w14:paraId="18437E39" w14:textId="77777777" w:rsidR="005B3AA2" w:rsidRDefault="005B3AA2" w:rsidP="00AC6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06E185" w14:textId="77777777" w:rsidR="005B3AA2" w:rsidRDefault="005B3AA2" w:rsidP="00AC67E7">
      <w:r>
        <w:separator/>
      </w:r>
    </w:p>
  </w:footnote>
  <w:footnote w:type="continuationSeparator" w:id="0">
    <w:p w14:paraId="6A7754FD" w14:textId="77777777" w:rsidR="005B3AA2" w:rsidRDefault="005B3AA2" w:rsidP="00AC67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F84C40"/>
    <w:multiLevelType w:val="hybridMultilevel"/>
    <w:tmpl w:val="B9626800"/>
    <w:lvl w:ilvl="0" w:tplc="4A063FB0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 w16cid:durableId="1751465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32FB"/>
    <w:rsid w:val="00025206"/>
    <w:rsid w:val="00051452"/>
    <w:rsid w:val="000770E1"/>
    <w:rsid w:val="000A32FB"/>
    <w:rsid w:val="000B2B9E"/>
    <w:rsid w:val="000B440F"/>
    <w:rsid w:val="000D3693"/>
    <w:rsid w:val="001040F4"/>
    <w:rsid w:val="00106D32"/>
    <w:rsid w:val="00170499"/>
    <w:rsid w:val="00191113"/>
    <w:rsid w:val="001A6236"/>
    <w:rsid w:val="001C78D3"/>
    <w:rsid w:val="0021687F"/>
    <w:rsid w:val="00264246"/>
    <w:rsid w:val="00264A35"/>
    <w:rsid w:val="002836E5"/>
    <w:rsid w:val="002B1217"/>
    <w:rsid w:val="002C768A"/>
    <w:rsid w:val="00353ED9"/>
    <w:rsid w:val="00356000"/>
    <w:rsid w:val="003572E1"/>
    <w:rsid w:val="00360A6F"/>
    <w:rsid w:val="00360C45"/>
    <w:rsid w:val="003A7A75"/>
    <w:rsid w:val="003D110F"/>
    <w:rsid w:val="003D2F2D"/>
    <w:rsid w:val="003D5FC3"/>
    <w:rsid w:val="00413CBB"/>
    <w:rsid w:val="00446F80"/>
    <w:rsid w:val="00447EAC"/>
    <w:rsid w:val="004728B7"/>
    <w:rsid w:val="004742A0"/>
    <w:rsid w:val="004767BF"/>
    <w:rsid w:val="00491D02"/>
    <w:rsid w:val="004E592C"/>
    <w:rsid w:val="00520040"/>
    <w:rsid w:val="00520E02"/>
    <w:rsid w:val="0052208B"/>
    <w:rsid w:val="00527F2D"/>
    <w:rsid w:val="00554D4F"/>
    <w:rsid w:val="00564F9A"/>
    <w:rsid w:val="00580361"/>
    <w:rsid w:val="005B3AA2"/>
    <w:rsid w:val="005E7376"/>
    <w:rsid w:val="00630B0F"/>
    <w:rsid w:val="006352C2"/>
    <w:rsid w:val="00640C64"/>
    <w:rsid w:val="006765C1"/>
    <w:rsid w:val="00676B6B"/>
    <w:rsid w:val="00692A4B"/>
    <w:rsid w:val="006B0BAA"/>
    <w:rsid w:val="006C4324"/>
    <w:rsid w:val="00710B48"/>
    <w:rsid w:val="00724D72"/>
    <w:rsid w:val="007635F5"/>
    <w:rsid w:val="00774F3A"/>
    <w:rsid w:val="007B1C97"/>
    <w:rsid w:val="007B2AA3"/>
    <w:rsid w:val="007D3266"/>
    <w:rsid w:val="007E7C9A"/>
    <w:rsid w:val="007F5708"/>
    <w:rsid w:val="00812C60"/>
    <w:rsid w:val="008217DE"/>
    <w:rsid w:val="0082496A"/>
    <w:rsid w:val="00825051"/>
    <w:rsid w:val="0082706F"/>
    <w:rsid w:val="00834F86"/>
    <w:rsid w:val="00835A4B"/>
    <w:rsid w:val="00855158"/>
    <w:rsid w:val="008D660A"/>
    <w:rsid w:val="008D7F81"/>
    <w:rsid w:val="008E7D99"/>
    <w:rsid w:val="008F1A00"/>
    <w:rsid w:val="008F7DE0"/>
    <w:rsid w:val="009064B3"/>
    <w:rsid w:val="009763D0"/>
    <w:rsid w:val="009B31D9"/>
    <w:rsid w:val="009D3D49"/>
    <w:rsid w:val="00A1075C"/>
    <w:rsid w:val="00A37C52"/>
    <w:rsid w:val="00A525D3"/>
    <w:rsid w:val="00A558C8"/>
    <w:rsid w:val="00A6255C"/>
    <w:rsid w:val="00A64AE5"/>
    <w:rsid w:val="00A86294"/>
    <w:rsid w:val="00A97372"/>
    <w:rsid w:val="00AA71DE"/>
    <w:rsid w:val="00AC65EC"/>
    <w:rsid w:val="00AC67E7"/>
    <w:rsid w:val="00AF1AC0"/>
    <w:rsid w:val="00B0625E"/>
    <w:rsid w:val="00B22F7E"/>
    <w:rsid w:val="00B2301A"/>
    <w:rsid w:val="00B300AD"/>
    <w:rsid w:val="00B7525F"/>
    <w:rsid w:val="00B817C5"/>
    <w:rsid w:val="00BB61E1"/>
    <w:rsid w:val="00BE3E1E"/>
    <w:rsid w:val="00C12AE8"/>
    <w:rsid w:val="00C13F68"/>
    <w:rsid w:val="00C4565D"/>
    <w:rsid w:val="00C73E9B"/>
    <w:rsid w:val="00C74034"/>
    <w:rsid w:val="00C964F9"/>
    <w:rsid w:val="00CB4B28"/>
    <w:rsid w:val="00CC5FED"/>
    <w:rsid w:val="00CE5152"/>
    <w:rsid w:val="00D647DD"/>
    <w:rsid w:val="00D64BE3"/>
    <w:rsid w:val="00DB62DF"/>
    <w:rsid w:val="00DD17AD"/>
    <w:rsid w:val="00DD67DD"/>
    <w:rsid w:val="00E0077E"/>
    <w:rsid w:val="00E15843"/>
    <w:rsid w:val="00EC1E60"/>
    <w:rsid w:val="00F02F6F"/>
    <w:rsid w:val="00F21D3E"/>
    <w:rsid w:val="00F55448"/>
    <w:rsid w:val="00F651A9"/>
    <w:rsid w:val="00FA2FED"/>
    <w:rsid w:val="00FB244E"/>
    <w:rsid w:val="00FB2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BABA62"/>
  <w15:docId w15:val="{81C3434E-5A16-47C6-BEB9-32622AF37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704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572E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572E1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rsid w:val="00AA71DE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21D3E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AC6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AC67E7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AC67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AC67E7"/>
    <w:rPr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8F1A0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129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533B73-DA02-4CC1-8EDB-91116521C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2</Pages>
  <Words>322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62167@ylc.edu.tw</cp:lastModifiedBy>
  <cp:revision>94</cp:revision>
  <dcterms:created xsi:type="dcterms:W3CDTF">2020-08-24T15:50:00Z</dcterms:created>
  <dcterms:modified xsi:type="dcterms:W3CDTF">2024-08-19T05:38:00Z</dcterms:modified>
</cp:coreProperties>
</file>